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F8BF5" w14:textId="411AD6BC" w:rsidR="00B516EC" w:rsidRPr="0025212F" w:rsidRDefault="00B516EC" w:rsidP="00B516EC">
      <w:pPr>
        <w:spacing w:after="0"/>
        <w:rPr>
          <w:b/>
          <w:bCs/>
        </w:rPr>
      </w:pPr>
      <w:r w:rsidRPr="0025212F">
        <w:rPr>
          <w:b/>
          <w:bCs/>
        </w:rPr>
        <w:t>Open Forum #2 Meeting Notes</w:t>
      </w:r>
    </w:p>
    <w:p w14:paraId="3DACD3DF" w14:textId="1652BC00" w:rsidR="00B516EC" w:rsidRPr="0025212F" w:rsidRDefault="00B516EC" w:rsidP="00B516EC">
      <w:pPr>
        <w:spacing w:after="0"/>
        <w:rPr>
          <w:b/>
          <w:bCs/>
        </w:rPr>
      </w:pPr>
      <w:r w:rsidRPr="0025212F">
        <w:rPr>
          <w:b/>
          <w:bCs/>
        </w:rPr>
        <w:t>Floating Restrooms, restrooms, Septic Waster Management and Disposal</w:t>
      </w:r>
    </w:p>
    <w:p w14:paraId="7F02FECC" w14:textId="30F5DE28" w:rsidR="00B516EC" w:rsidRDefault="00B516EC" w:rsidP="00B516EC">
      <w:pPr>
        <w:spacing w:after="0"/>
      </w:pPr>
    </w:p>
    <w:p w14:paraId="63587CB8" w14:textId="238E1592" w:rsidR="00B516EC" w:rsidRDefault="00B516EC" w:rsidP="00B516EC">
      <w:pPr>
        <w:spacing w:after="0"/>
      </w:pPr>
      <w:r>
        <w:t xml:space="preserve">Lisa – after presenting preamble on the topics, stated that the intent is to provide latitude to use the suitable equipment were best needed. </w:t>
      </w:r>
    </w:p>
    <w:p w14:paraId="1CDE463A" w14:textId="1638DDCA" w:rsidR="00B516EC" w:rsidRDefault="00B516EC" w:rsidP="00B516EC">
      <w:pPr>
        <w:spacing w:after="0"/>
      </w:pPr>
    </w:p>
    <w:p w14:paraId="1EA14322" w14:textId="0616A89F" w:rsidR="00B516EC" w:rsidRDefault="00B516EC" w:rsidP="00B516EC">
      <w:pPr>
        <w:spacing w:after="0"/>
      </w:pPr>
      <w:r>
        <w:t>Lisa – Question #2, Restrooms and the use of portable restrooms on land bought with CVA funds while restricting access to eligible users.</w:t>
      </w:r>
    </w:p>
    <w:p w14:paraId="2E4F91C9" w14:textId="3D98A46F" w:rsidR="00B516EC" w:rsidRDefault="00B516EC" w:rsidP="00B516EC">
      <w:pPr>
        <w:spacing w:after="0"/>
      </w:pPr>
    </w:p>
    <w:p w14:paraId="23E91D0E" w14:textId="6EBB1C77" w:rsidR="00B516EC" w:rsidRDefault="00B516EC" w:rsidP="00B516EC">
      <w:pPr>
        <w:spacing w:after="0"/>
      </w:pPr>
      <w:r>
        <w:t>Janine – spoke to use of portable on land.</w:t>
      </w:r>
    </w:p>
    <w:p w14:paraId="1B3FE962" w14:textId="7DE91AA8" w:rsidR="00B516EC" w:rsidRDefault="00B516EC" w:rsidP="00B516EC">
      <w:pPr>
        <w:spacing w:after="0"/>
      </w:pPr>
    </w:p>
    <w:p w14:paraId="72B098DD" w14:textId="63BC2DB8" w:rsidR="00B516EC" w:rsidRDefault="00B516EC" w:rsidP="00B516EC">
      <w:pPr>
        <w:spacing w:after="0"/>
      </w:pPr>
      <w:r>
        <w:t>Catherine – how is this different than floating restrooms as long as you restrict to eligible users?</w:t>
      </w:r>
    </w:p>
    <w:p w14:paraId="4532CE13" w14:textId="49188DC3" w:rsidR="00B516EC" w:rsidRDefault="00B516EC" w:rsidP="00B516EC">
      <w:pPr>
        <w:spacing w:after="0"/>
      </w:pPr>
    </w:p>
    <w:p w14:paraId="4E034A08" w14:textId="22043999" w:rsidR="00B516EC" w:rsidRDefault="00B516EC" w:rsidP="00B516EC">
      <w:pPr>
        <w:spacing w:after="0"/>
      </w:pPr>
      <w:r>
        <w:t>Janine – land-based portables are a slippery slope.</w:t>
      </w:r>
    </w:p>
    <w:p w14:paraId="172278E7" w14:textId="2084F2FD" w:rsidR="00B516EC" w:rsidRDefault="00B516EC" w:rsidP="00B516EC">
      <w:pPr>
        <w:spacing w:after="0"/>
      </w:pPr>
    </w:p>
    <w:p w14:paraId="276A88D0" w14:textId="2828C581" w:rsidR="00B516EC" w:rsidRDefault="00B516EC" w:rsidP="00B516EC">
      <w:pPr>
        <w:spacing w:after="0"/>
      </w:pPr>
      <w:r>
        <w:t xml:space="preserve">Kate – once attached to land, goes against the intent of CVA. Key codes work within marinas but not the more public situations. </w:t>
      </w:r>
    </w:p>
    <w:p w14:paraId="3F2DACF8" w14:textId="56518E65" w:rsidR="00B516EC" w:rsidRDefault="00B516EC" w:rsidP="00B516EC">
      <w:pPr>
        <w:spacing w:after="0"/>
      </w:pPr>
    </w:p>
    <w:p w14:paraId="11D08C8A" w14:textId="7CDE13F6" w:rsidR="00B516EC" w:rsidRDefault="00B516EC" w:rsidP="00B516EC">
      <w:pPr>
        <w:spacing w:after="0"/>
      </w:pPr>
      <w:r>
        <w:t>Lisa - is hearing, not on land but OK floating?</w:t>
      </w:r>
    </w:p>
    <w:p w14:paraId="087A9A3F" w14:textId="627C2772" w:rsidR="00B516EC" w:rsidRDefault="00B516EC" w:rsidP="00B516EC">
      <w:pPr>
        <w:spacing w:after="0"/>
      </w:pPr>
    </w:p>
    <w:p w14:paraId="500221F8" w14:textId="0EDA4929" w:rsidR="00B516EC" w:rsidRDefault="00B516EC" w:rsidP="00B516EC">
      <w:pPr>
        <w:spacing w:after="0"/>
      </w:pPr>
      <w:r>
        <w:t xml:space="preserve">Kate – hard to control land-based. </w:t>
      </w:r>
    </w:p>
    <w:p w14:paraId="673568C2" w14:textId="0700C388" w:rsidR="00B516EC" w:rsidRDefault="00B516EC" w:rsidP="00B516EC">
      <w:pPr>
        <w:spacing w:after="0"/>
      </w:pPr>
    </w:p>
    <w:p w14:paraId="4359DED8" w14:textId="59958B8C" w:rsidR="00B516EC" w:rsidRDefault="00B516EC" w:rsidP="00B516EC">
      <w:pPr>
        <w:spacing w:after="0"/>
      </w:pPr>
      <w:r>
        <w:t xml:space="preserve">Brad </w:t>
      </w:r>
      <w:r w:rsidR="0025212F">
        <w:t>- land</w:t>
      </w:r>
      <w:r>
        <w:t xml:space="preserve">-based would have to be presented by the State, requested upfront and not just be a pop-up situation. Costs associated with floating restrooms and to best utilize CVA funds, land-based might be more economical with on-shore or adjacent to shore scenarios. </w:t>
      </w:r>
    </w:p>
    <w:p w14:paraId="5FF949CA" w14:textId="7990C4E3" w:rsidR="00B516EC" w:rsidRDefault="00B516EC" w:rsidP="00B516EC">
      <w:pPr>
        <w:spacing w:after="0"/>
      </w:pPr>
    </w:p>
    <w:p w14:paraId="2E4E729E" w14:textId="6E2EFCA7" w:rsidR="00B516EC" w:rsidRDefault="00B516EC" w:rsidP="00B516EC">
      <w:pPr>
        <w:spacing w:after="0"/>
      </w:pPr>
      <w:r>
        <w:t xml:space="preserve">Kate – allowing on-shore would have every marina applying to get new restrooms. Upland is upland, CVA is water, STAY TRUE TO CVA! Especially with the potential for funding to go down. </w:t>
      </w:r>
    </w:p>
    <w:p w14:paraId="1B9F793F" w14:textId="4FFB32FD" w:rsidR="00B516EC" w:rsidRDefault="00B516EC" w:rsidP="00B516EC">
      <w:pPr>
        <w:spacing w:after="0"/>
      </w:pPr>
    </w:p>
    <w:p w14:paraId="72DFEA3A" w14:textId="18A6120A" w:rsidR="00B516EC" w:rsidRDefault="00B516EC" w:rsidP="00B516EC">
      <w:pPr>
        <w:spacing w:after="0"/>
      </w:pPr>
      <w:r>
        <w:t xml:space="preserve">Brad - </w:t>
      </w:r>
      <w:r w:rsidR="005A26AE">
        <w:t xml:space="preserve">$24K to $25K per year available, $7-8K returned last year. </w:t>
      </w:r>
    </w:p>
    <w:p w14:paraId="360EC4E7" w14:textId="6FA49F64" w:rsidR="005A26AE" w:rsidRDefault="005A26AE" w:rsidP="00B516EC">
      <w:pPr>
        <w:spacing w:after="0"/>
      </w:pPr>
    </w:p>
    <w:p w14:paraId="1983B87D" w14:textId="5F599743" w:rsidR="005A26AE" w:rsidRDefault="005A26AE" w:rsidP="00B516EC">
      <w:pPr>
        <w:spacing w:after="0"/>
      </w:pPr>
      <w:r>
        <w:t xml:space="preserve">Janine – upland ok if it could be installed, some probably already are, but be used as a last resort. USFWS is providing an option to address sewage when there are not other options. </w:t>
      </w:r>
    </w:p>
    <w:p w14:paraId="0B0CCC12" w14:textId="04FD8325" w:rsidR="005A26AE" w:rsidRDefault="005A26AE" w:rsidP="00B516EC">
      <w:pPr>
        <w:spacing w:after="0"/>
      </w:pPr>
    </w:p>
    <w:p w14:paraId="0C9CC330" w14:textId="2D73259D" w:rsidR="005A26AE" w:rsidRDefault="005A26AE" w:rsidP="00B516EC">
      <w:pPr>
        <w:spacing w:after="0"/>
      </w:pPr>
      <w:r>
        <w:t xml:space="preserve">Kate - if you are in an area with no other options, then you put the upland restroom request in your grant and give it a go. </w:t>
      </w:r>
    </w:p>
    <w:p w14:paraId="3576CBCE" w14:textId="29757A86" w:rsidR="005A26AE" w:rsidRDefault="005A26AE" w:rsidP="00B516EC">
      <w:pPr>
        <w:spacing w:after="0"/>
      </w:pPr>
    </w:p>
    <w:p w14:paraId="1AEA349C" w14:textId="149339E4" w:rsidR="005A26AE" w:rsidRDefault="005A26AE" w:rsidP="00B516EC">
      <w:pPr>
        <w:spacing w:after="0"/>
      </w:pPr>
      <w:r>
        <w:t xml:space="preserve">Janine – agrees that upland is for unique situations and doesn’t see it as a big area of concern. </w:t>
      </w:r>
    </w:p>
    <w:p w14:paraId="6F208EA8" w14:textId="4F0DB106" w:rsidR="005A26AE" w:rsidRDefault="005A26AE" w:rsidP="00B516EC">
      <w:pPr>
        <w:spacing w:after="0"/>
      </w:pPr>
    </w:p>
    <w:p w14:paraId="5B4D25E5" w14:textId="0B6141C9" w:rsidR="005A26AE" w:rsidRDefault="005A26AE" w:rsidP="00B516EC">
      <w:pPr>
        <w:spacing w:after="0"/>
      </w:pPr>
      <w:r>
        <w:t xml:space="preserve">Brad -seeing floating restrooms being a big player going forward, do we want to provide an opportunity to address new scenarios by having the Regs give us the latitude to do so. </w:t>
      </w:r>
    </w:p>
    <w:p w14:paraId="2D2584ED" w14:textId="136947D3" w:rsidR="005A26AE" w:rsidRDefault="005A26AE" w:rsidP="00B516EC">
      <w:pPr>
        <w:spacing w:after="0"/>
      </w:pPr>
    </w:p>
    <w:p w14:paraId="48F52751" w14:textId="6F5EBC25" w:rsidR="005A26AE" w:rsidRDefault="005A26AE" w:rsidP="00B516EC">
      <w:pPr>
        <w:spacing w:after="0"/>
      </w:pPr>
      <w:r>
        <w:t xml:space="preserve">Lisa – if we push through paddle craft, Floating restrooms use will go up. </w:t>
      </w:r>
    </w:p>
    <w:p w14:paraId="2064C477" w14:textId="54D1C7CB" w:rsidR="005A26AE" w:rsidRDefault="005A26AE" w:rsidP="00B516EC">
      <w:pPr>
        <w:spacing w:after="0"/>
      </w:pPr>
    </w:p>
    <w:p w14:paraId="0EEAAA4A" w14:textId="219A0CAF" w:rsidR="005A26AE" w:rsidRDefault="005A26AE" w:rsidP="00B516EC">
      <w:pPr>
        <w:spacing w:after="0"/>
      </w:pPr>
      <w:r>
        <w:lastRenderedPageBreak/>
        <w:t xml:space="preserve">Kate – allow states to make the case where possible but sees big problems. </w:t>
      </w:r>
    </w:p>
    <w:p w14:paraId="09811BF8" w14:textId="391A9D49" w:rsidR="005A26AE" w:rsidRDefault="005A26AE" w:rsidP="00B516EC">
      <w:pPr>
        <w:spacing w:after="0"/>
      </w:pPr>
    </w:p>
    <w:p w14:paraId="4490590A" w14:textId="4E88196F" w:rsidR="005A26AE" w:rsidRDefault="005A26AE" w:rsidP="00B516EC">
      <w:pPr>
        <w:spacing w:after="0"/>
      </w:pPr>
      <w:r>
        <w:t>Lisa – Item #3, septic waste management and disposal, Type I or II on a float, already being manufactured.</w:t>
      </w:r>
    </w:p>
    <w:p w14:paraId="508E2779" w14:textId="4C902524" w:rsidR="005A26AE" w:rsidRDefault="005A26AE" w:rsidP="005A26AE">
      <w:pPr>
        <w:spacing w:after="0"/>
      </w:pPr>
    </w:p>
    <w:p w14:paraId="788D2153" w14:textId="50EDC0DA" w:rsidR="005A26AE" w:rsidRDefault="005A26AE" w:rsidP="005A26AE">
      <w:pPr>
        <w:spacing w:after="0"/>
      </w:pPr>
      <w:r>
        <w:t xml:space="preserve">Janine - a good idea, imagines that it would be a hard sell. Good that it’s not a requirement, just another tool in the box. </w:t>
      </w:r>
    </w:p>
    <w:p w14:paraId="4C0C3ED1" w14:textId="0CD2A6AE" w:rsidR="005A26AE" w:rsidRDefault="005A26AE" w:rsidP="005A26AE">
      <w:pPr>
        <w:spacing w:after="0"/>
      </w:pPr>
    </w:p>
    <w:p w14:paraId="08511105" w14:textId="102DC9FE" w:rsidR="005A26AE" w:rsidRDefault="005A26AE" w:rsidP="005A26AE">
      <w:pPr>
        <w:spacing w:after="0"/>
      </w:pPr>
      <w:r>
        <w:t xml:space="preserve">Kelsey – EPA, Type I or II are allowed through statute, since its not a vessel, doubtful it would be allowed. </w:t>
      </w:r>
    </w:p>
    <w:p w14:paraId="47AAD3D7" w14:textId="7F8DAC47" w:rsidR="005A26AE" w:rsidRDefault="005A26AE" w:rsidP="005A26AE">
      <w:pPr>
        <w:spacing w:after="0"/>
      </w:pPr>
    </w:p>
    <w:p w14:paraId="79172370" w14:textId="3D1A6C7C" w:rsidR="005A26AE" w:rsidRDefault="005A26AE" w:rsidP="005A26AE">
      <w:pPr>
        <w:spacing w:after="0"/>
      </w:pPr>
      <w:r>
        <w:t>Kate – NDZ issues</w:t>
      </w:r>
    </w:p>
    <w:p w14:paraId="39C0A02C" w14:textId="2DCD8AA2" w:rsidR="005A26AE" w:rsidRDefault="005A26AE" w:rsidP="005A26AE">
      <w:pPr>
        <w:spacing w:after="0"/>
      </w:pPr>
    </w:p>
    <w:p w14:paraId="414C29BD" w14:textId="0A296EC9" w:rsidR="005A26AE" w:rsidRDefault="005A26AE" w:rsidP="005A26AE">
      <w:pPr>
        <w:spacing w:after="0"/>
      </w:pPr>
      <w:r>
        <w:t>Lisa – has anyone had a situation like we’ve discussed and how did you address it?</w:t>
      </w:r>
    </w:p>
    <w:p w14:paraId="728BD814" w14:textId="79ED66E8" w:rsidR="005A26AE" w:rsidRDefault="005A26AE" w:rsidP="005A26AE">
      <w:pPr>
        <w:spacing w:after="0"/>
      </w:pPr>
    </w:p>
    <w:p w14:paraId="2391C500" w14:textId="0EDBCC75" w:rsidR="005A26AE" w:rsidRDefault="005A26AE" w:rsidP="005A26AE">
      <w:pPr>
        <w:spacing w:after="0"/>
      </w:pPr>
      <w:r>
        <w:t xml:space="preserve">Kate – problem with stilt houses on shelf islands with ledges, all have holding tanks, big issue for them. </w:t>
      </w:r>
    </w:p>
    <w:p w14:paraId="213F6445" w14:textId="17F674A6" w:rsidR="005A26AE" w:rsidRDefault="005A26AE" w:rsidP="005A26AE">
      <w:pPr>
        <w:spacing w:after="0"/>
      </w:pPr>
    </w:p>
    <w:p w14:paraId="64E5C604" w14:textId="693884F9" w:rsidR="005A26AE" w:rsidRDefault="005A26AE" w:rsidP="005A26AE">
      <w:pPr>
        <w:spacing w:after="0"/>
      </w:pPr>
      <w:r>
        <w:t xml:space="preserve">Kelsey – CG regs say they must be aboard a vessel. MSD standards are less stringent for vessels, so WQ would probably be compromised. </w:t>
      </w:r>
      <w:r w:rsidR="0025212F">
        <w:t xml:space="preserve">Use today is mainly Type I’s which treat to a lesser degree than Type II’s. </w:t>
      </w:r>
    </w:p>
    <w:p w14:paraId="3852378C" w14:textId="4529CFB3" w:rsidR="0025212F" w:rsidRDefault="0025212F" w:rsidP="005A26AE">
      <w:pPr>
        <w:spacing w:after="0"/>
      </w:pPr>
    </w:p>
    <w:p w14:paraId="7011D7B2" w14:textId="402F468D" w:rsidR="0025212F" w:rsidRDefault="0025212F" w:rsidP="005A26AE">
      <w:pPr>
        <w:spacing w:after="0"/>
      </w:pPr>
      <w:r>
        <w:t>Kate – O &amp; M costs concerns, how is Service looking to address (future Forum topic)</w:t>
      </w:r>
    </w:p>
    <w:p w14:paraId="70B274BF" w14:textId="0935C850" w:rsidR="0025212F" w:rsidRDefault="0025212F" w:rsidP="005A26AE">
      <w:pPr>
        <w:spacing w:after="0"/>
      </w:pPr>
    </w:p>
    <w:p w14:paraId="6F526187" w14:textId="3DE822E6" w:rsidR="0025212F" w:rsidRDefault="0025212F" w:rsidP="005A26AE">
      <w:pPr>
        <w:spacing w:after="0"/>
      </w:pPr>
      <w:r>
        <w:t xml:space="preserve">Brad – CVA community to update regs, can allow higher fees, recommends having folks contact Congress regarding budgeting, as Service can’t. In future, does want to discuss Proration, to get CVA Community input. </w:t>
      </w:r>
    </w:p>
    <w:p w14:paraId="085F4C5A" w14:textId="59445B39" w:rsidR="005A26AE" w:rsidRDefault="005A26AE" w:rsidP="00B516EC">
      <w:pPr>
        <w:spacing w:after="0"/>
      </w:pPr>
    </w:p>
    <w:sectPr w:rsidR="005A2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EC"/>
    <w:rsid w:val="0025212F"/>
    <w:rsid w:val="005A26AE"/>
    <w:rsid w:val="00B07352"/>
    <w:rsid w:val="00B5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27BD"/>
  <w15:chartTrackingRefBased/>
  <w15:docId w15:val="{B872F9C4-B21A-4FC0-9E6C-F67B3587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16EC"/>
    <w:rPr>
      <w:sz w:val="16"/>
      <w:szCs w:val="16"/>
    </w:rPr>
  </w:style>
  <w:style w:type="paragraph" w:styleId="CommentText">
    <w:name w:val="annotation text"/>
    <w:basedOn w:val="Normal"/>
    <w:link w:val="CommentTextChar"/>
    <w:uiPriority w:val="99"/>
    <w:semiHidden/>
    <w:unhideWhenUsed/>
    <w:rsid w:val="00B516EC"/>
    <w:pPr>
      <w:spacing w:line="240" w:lineRule="auto"/>
    </w:pPr>
    <w:rPr>
      <w:sz w:val="20"/>
      <w:szCs w:val="20"/>
    </w:rPr>
  </w:style>
  <w:style w:type="character" w:customStyle="1" w:styleId="CommentTextChar">
    <w:name w:val="Comment Text Char"/>
    <w:basedOn w:val="DefaultParagraphFont"/>
    <w:link w:val="CommentText"/>
    <w:uiPriority w:val="99"/>
    <w:semiHidden/>
    <w:rsid w:val="00B516EC"/>
    <w:rPr>
      <w:sz w:val="20"/>
      <w:szCs w:val="20"/>
    </w:rPr>
  </w:style>
  <w:style w:type="paragraph" w:styleId="CommentSubject">
    <w:name w:val="annotation subject"/>
    <w:basedOn w:val="CommentText"/>
    <w:next w:val="CommentText"/>
    <w:link w:val="CommentSubjectChar"/>
    <w:uiPriority w:val="99"/>
    <w:semiHidden/>
    <w:unhideWhenUsed/>
    <w:rsid w:val="00B516EC"/>
    <w:rPr>
      <w:b/>
      <w:bCs/>
    </w:rPr>
  </w:style>
  <w:style w:type="character" w:customStyle="1" w:styleId="CommentSubjectChar">
    <w:name w:val="Comment Subject Char"/>
    <w:basedOn w:val="CommentTextChar"/>
    <w:link w:val="CommentSubject"/>
    <w:uiPriority w:val="99"/>
    <w:semiHidden/>
    <w:rsid w:val="00B516EC"/>
    <w:rPr>
      <w:b/>
      <w:bCs/>
      <w:sz w:val="20"/>
      <w:szCs w:val="20"/>
    </w:rPr>
  </w:style>
  <w:style w:type="character" w:styleId="Hyperlink">
    <w:name w:val="Hyperlink"/>
    <w:basedOn w:val="DefaultParagraphFont"/>
    <w:uiPriority w:val="99"/>
    <w:unhideWhenUsed/>
    <w:rsid w:val="005A26AE"/>
    <w:rPr>
      <w:color w:val="0563C1" w:themeColor="hyperlink"/>
      <w:u w:val="single"/>
    </w:rPr>
  </w:style>
  <w:style w:type="character" w:styleId="UnresolvedMention">
    <w:name w:val="Unresolved Mention"/>
    <w:basedOn w:val="DefaultParagraphFont"/>
    <w:uiPriority w:val="99"/>
    <w:semiHidden/>
    <w:unhideWhenUsed/>
    <w:rsid w:val="005A2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Browder, Caswell (Rocky)</dc:creator>
  <cp:keywords/>
  <dc:description/>
  <cp:lastModifiedBy>Browder, Caswell (Rocky)</cp:lastModifiedBy>
  <cp:revision>1</cp:revision>
  <dcterms:created xsi:type="dcterms:W3CDTF">2022-09-21T18:20:00Z</dcterms:created>
  <dcterms:modified xsi:type="dcterms:W3CDTF">2022-09-21T18:44:00Z</dcterms:modified>
</cp:coreProperties>
</file>