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D09" w:rsidRDefault="00CD2F6D" w:rsidP="002E0C64">
      <w:pPr>
        <w:tabs>
          <w:tab w:val="left" w:pos="1440"/>
        </w:tabs>
        <w:ind w:left="1440" w:hanging="1440"/>
      </w:pPr>
      <w:bookmarkStart w:id="0" w:name="_GoBack"/>
      <w:bookmarkEnd w:id="0"/>
      <w:r w:rsidRPr="00160C65">
        <w:rPr>
          <w:b/>
        </w:rPr>
        <w:t>Summary</w:t>
      </w:r>
      <w:r>
        <w:t xml:space="preserve">:  </w:t>
      </w:r>
      <w:r w:rsidR="008D3D09">
        <w:tab/>
      </w:r>
      <w:r w:rsidR="002E0C64">
        <w:t xml:space="preserve">This Branch of Policy brief provides the foundation for our determination that TVA                                      funds are not eligible for use as </w:t>
      </w:r>
      <w:r w:rsidR="00660CAA" w:rsidRPr="0011452F">
        <w:t xml:space="preserve">non-Federal </w:t>
      </w:r>
      <w:r w:rsidR="00660CAA">
        <w:t xml:space="preserve">match on </w:t>
      </w:r>
      <w:r w:rsidR="002E0C64">
        <w:t>WSFR</w:t>
      </w:r>
      <w:r w:rsidR="00660CAA" w:rsidRPr="0011452F">
        <w:t>-administered</w:t>
      </w:r>
      <w:r w:rsidR="002E0C64">
        <w:t xml:space="preserve"> awards.  </w:t>
      </w:r>
    </w:p>
    <w:p w:rsidR="008D3D09" w:rsidRDefault="008D3D09" w:rsidP="00C426A5">
      <w:pPr>
        <w:tabs>
          <w:tab w:val="left" w:pos="1440"/>
        </w:tabs>
      </w:pPr>
      <w:r w:rsidRPr="00160C65">
        <w:rPr>
          <w:b/>
        </w:rPr>
        <w:t>Audience</w:t>
      </w:r>
      <w:r>
        <w:t xml:space="preserve">:  </w:t>
      </w:r>
      <w:r>
        <w:tab/>
      </w:r>
      <w:r w:rsidR="002E0C64">
        <w:t xml:space="preserve">All WSFR partners and potential award recipients.  </w:t>
      </w:r>
    </w:p>
    <w:p w:rsidR="00CD2F6D" w:rsidRPr="0011452F" w:rsidRDefault="008D3D09" w:rsidP="00C426A5">
      <w:pPr>
        <w:tabs>
          <w:tab w:val="left" w:pos="1080"/>
          <w:tab w:val="left" w:pos="1440"/>
          <w:tab w:val="left" w:pos="9900"/>
        </w:tabs>
      </w:pPr>
      <w:r w:rsidRPr="00160C65">
        <w:rPr>
          <w:b/>
        </w:rPr>
        <w:t>Program</w:t>
      </w:r>
      <w:r>
        <w:t xml:space="preserve">: </w:t>
      </w:r>
      <w:r>
        <w:tab/>
      </w:r>
      <w:r w:rsidR="00C426A5">
        <w:tab/>
      </w:r>
      <w:r w:rsidR="002E0C64">
        <w:t>WSFR-Administered</w:t>
      </w:r>
      <w:r w:rsidR="00CD2F6D">
        <w:tab/>
      </w:r>
    </w:p>
    <w:p w:rsidR="008D3D09" w:rsidRPr="0011452F" w:rsidRDefault="008D3D09" w:rsidP="00C426A5">
      <w:pPr>
        <w:tabs>
          <w:tab w:val="left" w:pos="1440"/>
        </w:tabs>
        <w:ind w:left="1440" w:hanging="1440"/>
      </w:pPr>
      <w:r w:rsidRPr="0011452F">
        <w:rPr>
          <w:b/>
        </w:rPr>
        <w:t>Background</w:t>
      </w:r>
      <w:r w:rsidRPr="0011452F">
        <w:t>:</w:t>
      </w:r>
      <w:r w:rsidR="00C426A5" w:rsidRPr="0011452F">
        <w:tab/>
      </w:r>
      <w:r w:rsidR="002E0C64" w:rsidRPr="0011452F">
        <w:t>Many WSFR financial assistance programs require a</w:t>
      </w:r>
      <w:r w:rsidR="009D0684" w:rsidRPr="0011452F">
        <w:t>s much as a</w:t>
      </w:r>
      <w:r w:rsidR="002E0C64" w:rsidRPr="0011452F">
        <w:t xml:space="preserve"> 25% </w:t>
      </w:r>
      <w:r w:rsidR="00660CAA" w:rsidRPr="0011452F">
        <w:t xml:space="preserve">non-Federal </w:t>
      </w:r>
      <w:r w:rsidR="002E0C64" w:rsidRPr="0011452F">
        <w:t>match requirement fr</w:t>
      </w:r>
      <w:r w:rsidR="009D0684" w:rsidRPr="0011452F">
        <w:t>om award recipie</w:t>
      </w:r>
      <w:r w:rsidR="0011452F" w:rsidRPr="0011452F">
        <w:t>nts.  In order to meet their</w:t>
      </w:r>
      <w:r w:rsidR="009D0684" w:rsidRPr="0011452F">
        <w:t xml:space="preserve"> </w:t>
      </w:r>
      <w:r w:rsidR="00660CAA" w:rsidRPr="0011452F">
        <w:t xml:space="preserve">non-Federal </w:t>
      </w:r>
      <w:r w:rsidR="009D0684" w:rsidRPr="0011452F">
        <w:t>match requirements, award recipients must identify sources of eligible funds for their portion of project costs.  Many recipients have inquired about the eligibility of TVA funds as</w:t>
      </w:r>
      <w:r w:rsidR="00660CAA" w:rsidRPr="0011452F">
        <w:t xml:space="preserve"> non-Federal</w:t>
      </w:r>
      <w:r w:rsidR="009D0684" w:rsidRPr="0011452F">
        <w:t xml:space="preserve"> match on WSFR</w:t>
      </w:r>
      <w:r w:rsidR="00660CAA" w:rsidRPr="0011452F">
        <w:t>-administered</w:t>
      </w:r>
      <w:r w:rsidR="009D0684" w:rsidRPr="0011452F">
        <w:t xml:space="preserve"> awards.  </w:t>
      </w:r>
    </w:p>
    <w:p w:rsidR="008D3D09" w:rsidRDefault="008D3D09" w:rsidP="00C426A5">
      <w:pPr>
        <w:tabs>
          <w:tab w:val="left" w:pos="1440"/>
        </w:tabs>
      </w:pPr>
      <w:r w:rsidRPr="00160C65">
        <w:rPr>
          <w:b/>
        </w:rPr>
        <w:t>Authorities</w:t>
      </w:r>
      <w:r w:rsidRPr="008D3D09">
        <w:t>:</w:t>
      </w:r>
      <w:r w:rsidR="00C426A5">
        <w:tab/>
      </w:r>
      <w:hyperlink r:id="rId8" w:history="1">
        <w:r w:rsidR="009D0684" w:rsidRPr="009D0684">
          <w:rPr>
            <w:rStyle w:val="Hyperlink"/>
          </w:rPr>
          <w:t>Tennessee Valley Authority Act of 1933</w:t>
        </w:r>
      </w:hyperlink>
    </w:p>
    <w:p w:rsidR="009D0684" w:rsidRDefault="009D0684" w:rsidP="009D0684">
      <w:pPr>
        <w:tabs>
          <w:tab w:val="left" w:pos="1440"/>
        </w:tabs>
        <w:ind w:left="1440"/>
      </w:pPr>
      <w:r>
        <w:t xml:space="preserve">NAWCA use of </w:t>
      </w:r>
      <w:hyperlink r:id="rId9" w:history="1">
        <w:r w:rsidRPr="009D0684">
          <w:rPr>
            <w:rStyle w:val="Hyperlink"/>
          </w:rPr>
          <w:t>Bonneville Power Plant</w:t>
        </w:r>
      </w:hyperlink>
      <w:r>
        <w:t xml:space="preserve"> funds solicitor’s memorandum.</w:t>
      </w:r>
    </w:p>
    <w:p w:rsidR="009A632E" w:rsidRDefault="001E4623" w:rsidP="009D0684">
      <w:pPr>
        <w:tabs>
          <w:tab w:val="left" w:pos="1440"/>
        </w:tabs>
        <w:ind w:left="1440"/>
      </w:pPr>
      <w:hyperlink r:id="rId10" w:anchor="200" w:history="1">
        <w:proofErr w:type="gramStart"/>
        <w:r w:rsidR="009A632E" w:rsidRPr="009A632E">
          <w:rPr>
            <w:rStyle w:val="Hyperlink"/>
          </w:rPr>
          <w:t>2 CFR 200.306</w:t>
        </w:r>
      </w:hyperlink>
      <w:r w:rsidR="009A632E">
        <w:t xml:space="preserve">  Requirements for Cost Sharing or Matching on Federal Awards.</w:t>
      </w:r>
      <w:proofErr w:type="gramEnd"/>
    </w:p>
    <w:p w:rsidR="00567727" w:rsidRDefault="001E4623" w:rsidP="009D0684">
      <w:pPr>
        <w:tabs>
          <w:tab w:val="left" w:pos="1440"/>
        </w:tabs>
        <w:ind w:left="1440"/>
      </w:pPr>
      <w:hyperlink r:id="rId11" w:history="1">
        <w:r w:rsidR="00567727" w:rsidRPr="00567727">
          <w:rPr>
            <w:rStyle w:val="Hyperlink"/>
          </w:rPr>
          <w:t>NAWCA policy</w:t>
        </w:r>
      </w:hyperlink>
      <w:r w:rsidR="00567727">
        <w:t xml:space="preserve"> citing General Council guidance not to use TVA funds as match on Federal awards.</w:t>
      </w:r>
      <w:r w:rsidR="00567727" w:rsidRPr="00567727">
        <w:rPr>
          <w:b/>
          <w:vertAlign w:val="superscript"/>
        </w:rPr>
        <w:t>1</w:t>
      </w:r>
      <w:r w:rsidR="00567727">
        <w:t xml:space="preserve">  </w:t>
      </w:r>
    </w:p>
    <w:p w:rsidR="004D7911" w:rsidRDefault="003B54CA" w:rsidP="003B54CA">
      <w:pPr>
        <w:tabs>
          <w:tab w:val="left" w:pos="1440"/>
        </w:tabs>
        <w:ind w:left="1440" w:hanging="1440"/>
      </w:pPr>
      <w:r w:rsidRPr="00160C65">
        <w:rPr>
          <w:b/>
        </w:rPr>
        <w:t>Guidance</w:t>
      </w:r>
      <w:r>
        <w:t>:</w:t>
      </w:r>
      <w:r>
        <w:tab/>
      </w:r>
      <w:r w:rsidR="00567727">
        <w:t xml:space="preserve">TVA funds may </w:t>
      </w:r>
      <w:r w:rsidR="00567727" w:rsidRPr="0011452F">
        <w:t xml:space="preserve">not be used as </w:t>
      </w:r>
      <w:r w:rsidR="008D7CD7" w:rsidRPr="0011452F">
        <w:t xml:space="preserve">non-Federal </w:t>
      </w:r>
      <w:r w:rsidR="00567727" w:rsidRPr="0011452F">
        <w:t>match on WSFR</w:t>
      </w:r>
      <w:r w:rsidR="008D7CD7" w:rsidRPr="0011452F">
        <w:t>-administered</w:t>
      </w:r>
      <w:r w:rsidR="00567727" w:rsidRPr="0011452F">
        <w:t xml:space="preserve"> awards</w:t>
      </w:r>
      <w:r w:rsidR="00567727">
        <w:t>.  Authorities cited above clearly direct that, although funds are derived from private sources of payments and interest, TVA existence is authorized by congress, and therefore TVA funds are Federal funds, derived from a Federal instrumentality.</w:t>
      </w:r>
    </w:p>
    <w:p w:rsidR="003B54CA" w:rsidRPr="00567727" w:rsidRDefault="004D7911" w:rsidP="003B54CA">
      <w:pPr>
        <w:tabs>
          <w:tab w:val="left" w:pos="1440"/>
        </w:tabs>
        <w:ind w:left="1440" w:hanging="1440"/>
        <w:rPr>
          <w:sz w:val="16"/>
          <w:szCs w:val="16"/>
        </w:rPr>
      </w:pPr>
      <w:r w:rsidRPr="00160C65">
        <w:rPr>
          <w:b/>
        </w:rPr>
        <w:t>Appendices</w:t>
      </w:r>
      <w:r>
        <w:t>:</w:t>
      </w:r>
      <w:r>
        <w:tab/>
      </w:r>
      <w:r w:rsidR="00567727" w:rsidRPr="00567727">
        <w:rPr>
          <w:b/>
          <w:sz w:val="16"/>
          <w:szCs w:val="16"/>
          <w:vertAlign w:val="superscript"/>
        </w:rPr>
        <w:t xml:space="preserve">1 </w:t>
      </w:r>
      <w:r w:rsidR="003B54CA" w:rsidRPr="00567727">
        <w:rPr>
          <w:sz w:val="16"/>
          <w:szCs w:val="16"/>
        </w:rPr>
        <w:t xml:space="preserve"> </w:t>
      </w:r>
      <w:r w:rsidR="00567727" w:rsidRPr="00567727">
        <w:rPr>
          <w:sz w:val="16"/>
          <w:szCs w:val="16"/>
        </w:rPr>
        <w:t xml:space="preserve">The staff of the NAWCA Grants Program discussed the eligibility of the Tennessee Valley Authority’s rate payers’ funds for match with the TVA’s General Counsel’s Office in July 2003.  The General Counsel’s Office indicated that there was no special authorization for TVA’s ratepayers’ funds to be used as match.  It also did not contest the applicability </w:t>
      </w:r>
      <w:proofErr w:type="gramStart"/>
      <w:r w:rsidR="00567727" w:rsidRPr="00567727">
        <w:rPr>
          <w:sz w:val="16"/>
          <w:szCs w:val="16"/>
        </w:rPr>
        <w:t>of  67</w:t>
      </w:r>
      <w:proofErr w:type="gramEnd"/>
      <w:r w:rsidR="00567727" w:rsidRPr="00567727">
        <w:rPr>
          <w:sz w:val="16"/>
          <w:szCs w:val="16"/>
        </w:rPr>
        <w:t xml:space="preserve"> Comp. Gen. 8, October 8, 1987, to TVA’s rate payers’ funds.</w:t>
      </w:r>
    </w:p>
    <w:p w:rsidR="00160C65" w:rsidRDefault="00160C65">
      <w:pPr>
        <w:tabs>
          <w:tab w:val="left" w:pos="1440"/>
        </w:tabs>
        <w:ind w:left="1440" w:hanging="1440"/>
      </w:pPr>
    </w:p>
    <w:sectPr w:rsidR="00160C65">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4623" w:rsidRDefault="001E4623" w:rsidP="00CD2F6D">
      <w:pPr>
        <w:spacing w:after="0" w:line="240" w:lineRule="auto"/>
      </w:pPr>
      <w:r>
        <w:separator/>
      </w:r>
    </w:p>
  </w:endnote>
  <w:endnote w:type="continuationSeparator" w:id="0">
    <w:p w:rsidR="001E4623" w:rsidRDefault="001E4623" w:rsidP="00CD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4623" w:rsidRDefault="001E4623" w:rsidP="00CD2F6D">
      <w:pPr>
        <w:spacing w:after="0" w:line="240" w:lineRule="auto"/>
      </w:pPr>
      <w:r>
        <w:separator/>
      </w:r>
    </w:p>
  </w:footnote>
  <w:footnote w:type="continuationSeparator" w:id="0">
    <w:p w:rsidR="001E4623" w:rsidRDefault="001E4623" w:rsidP="00CD2F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3D09" w:rsidRDefault="008D3D09" w:rsidP="008D3D09">
    <w:pPr>
      <w:pStyle w:val="Header"/>
      <w:pBdr>
        <w:bottom w:val="thickThinSmallGap" w:sz="24" w:space="1" w:color="622423" w:themeColor="accent2" w:themeShade="7F"/>
      </w:pBdr>
      <w:tabs>
        <w:tab w:val="left" w:pos="6401"/>
      </w:tabs>
      <w:jc w:val="both"/>
      <w:rPr>
        <w:rFonts w:asciiTheme="majorHAnsi" w:eastAsiaTheme="majorEastAsia" w:hAnsiTheme="majorHAnsi" w:cstheme="majorBidi"/>
        <w:sz w:val="32"/>
        <w:szCs w:val="32"/>
      </w:rPr>
    </w:pPr>
    <w:r>
      <w:rPr>
        <w:rFonts w:asciiTheme="majorHAnsi" w:eastAsiaTheme="majorEastAsia" w:hAnsiTheme="majorHAnsi" w:cstheme="majorBidi"/>
        <w:noProof/>
        <w:sz w:val="32"/>
        <w:szCs w:val="32"/>
      </w:rPr>
      <w:drawing>
        <wp:inline distT="0" distB="0" distL="0" distR="0">
          <wp:extent cx="482252" cy="57992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2005.gif"/>
                  <pic:cNvPicPr/>
                </pic:nvPicPr>
                <pic:blipFill>
                  <a:blip r:embed="rId1">
                    <a:extLst>
                      <a:ext uri="{28A0092B-C50C-407E-A947-70E740481C1C}">
                        <a14:useLocalDpi xmlns:a14="http://schemas.microsoft.com/office/drawing/2010/main" val="0"/>
                      </a:ext>
                    </a:extLst>
                  </a:blip>
                  <a:stretch>
                    <a:fillRect/>
                  </a:stretch>
                </pic:blipFill>
                <pic:spPr>
                  <a:xfrm>
                    <a:off x="0" y="0"/>
                    <a:ext cx="483857" cy="581854"/>
                  </a:xfrm>
                  <a:prstGeom prst="rect">
                    <a:avLst/>
                  </a:prstGeom>
                </pic:spPr>
              </pic:pic>
            </a:graphicData>
          </a:graphic>
        </wp:inline>
      </w:drawing>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r>
      <w:rPr>
        <w:rFonts w:asciiTheme="majorHAnsi" w:eastAsiaTheme="majorEastAsia" w:hAnsiTheme="majorHAnsi" w:cstheme="majorBidi"/>
        <w:noProof/>
        <w:sz w:val="32"/>
        <w:szCs w:val="32"/>
      </w:rPr>
      <w:drawing>
        <wp:inline distT="0" distB="0" distL="0" distR="0">
          <wp:extent cx="663880" cy="643579"/>
          <wp:effectExtent l="0" t="0" r="317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SFR BW [Converted].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64465" cy="644146"/>
                  </a:xfrm>
                  <a:prstGeom prst="rect">
                    <a:avLst/>
                  </a:prstGeom>
                </pic:spPr>
              </pic:pic>
            </a:graphicData>
          </a:graphic>
        </wp:inline>
      </w:drawing>
    </w:r>
  </w:p>
  <w:p w:rsidR="00CD2F6D" w:rsidRDefault="008D3D09" w:rsidP="008D3D09">
    <w:pPr>
      <w:pStyle w:val="Header"/>
      <w:pBdr>
        <w:bottom w:val="thickThinSmallGap" w:sz="24" w:space="1" w:color="622423" w:themeColor="accent2" w:themeShade="7F"/>
      </w:pBdr>
      <w:tabs>
        <w:tab w:val="left" w:pos="6401"/>
      </w:tabs>
      <w:jc w:val="both"/>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sdt>
      <w:sdtPr>
        <w:rPr>
          <w:rFonts w:asciiTheme="majorHAnsi" w:eastAsiaTheme="majorEastAsia" w:hAnsiTheme="majorHAnsi" w:cstheme="majorBidi"/>
          <w:b/>
          <w:sz w:val="32"/>
          <w:szCs w:val="32"/>
        </w:rPr>
        <w:alias w:val="Title"/>
        <w:id w:val="77738743"/>
        <w:placeholder>
          <w:docPart w:val="9FFFEAB05B2543A59140A533286213F7"/>
        </w:placeholder>
        <w:dataBinding w:prefixMappings="xmlns:ns0='http://schemas.openxmlformats.org/package/2006/metadata/core-properties' xmlns:ns1='http://purl.org/dc/elements/1.1/'" w:xpath="/ns0:coreProperties[1]/ns1:title[1]" w:storeItemID="{6C3C8BC8-F283-45AE-878A-BAB7291924A1}"/>
        <w:text/>
      </w:sdtPr>
      <w:sdtEndPr/>
      <w:sdtContent>
        <w:r w:rsidR="002E0C64">
          <w:rPr>
            <w:rFonts w:asciiTheme="majorHAnsi" w:eastAsiaTheme="majorEastAsia" w:hAnsiTheme="majorHAnsi" w:cstheme="majorBidi"/>
            <w:b/>
            <w:sz w:val="32"/>
            <w:szCs w:val="32"/>
          </w:rPr>
          <w:t>Tennessee Valley Authority (TVA) Funds as Match</w:t>
        </w:r>
      </w:sdtContent>
    </w:sdt>
    <w:r>
      <w:rPr>
        <w:rFonts w:asciiTheme="majorHAnsi" w:eastAsiaTheme="majorEastAsia" w:hAnsiTheme="majorHAnsi" w:cstheme="majorBidi"/>
        <w:sz w:val="32"/>
        <w:szCs w:val="32"/>
      </w:rPr>
      <w:tab/>
    </w:r>
  </w:p>
  <w:p w:rsidR="00CD2F6D" w:rsidRDefault="00CD2F6D" w:rsidP="00CD2F6D">
    <w:pPr>
      <w:pStyle w:val="Header"/>
      <w:tabs>
        <w:tab w:val="clear" w:pos="4680"/>
        <w:tab w:val="left" w:pos="1980"/>
        <w:tab w:val="left" w:pos="2160"/>
      </w:tabs>
    </w:pPr>
    <w:r>
      <w:t xml:space="preserve">Document </w:t>
    </w:r>
    <w:r w:rsidR="009A7E57">
      <w:t>ID</w:t>
    </w:r>
    <w:r>
      <w:t xml:space="preserve">:     </w:t>
    </w:r>
    <w:r>
      <w:tab/>
    </w:r>
    <w:r w:rsidR="009A7E57">
      <w:tab/>
    </w:r>
    <w:r w:rsidR="002E0C64">
      <w:t>2016_06July</w:t>
    </w:r>
    <w:r>
      <w:t>_BPOL_</w:t>
    </w:r>
    <w:r w:rsidR="002E0C64">
      <w:t>004</w:t>
    </w:r>
  </w:p>
  <w:p w:rsidR="00CD2F6D" w:rsidRDefault="00CD2F6D" w:rsidP="00CD2F6D">
    <w:pPr>
      <w:pStyle w:val="Header"/>
      <w:tabs>
        <w:tab w:val="left" w:pos="2160"/>
      </w:tabs>
    </w:pPr>
    <w:r>
      <w:t>Date Issued:</w:t>
    </w:r>
    <w:r>
      <w:tab/>
    </w:r>
    <w:r w:rsidR="002E0C64">
      <w:t>07/06/2016</w:t>
    </w:r>
    <w:r>
      <w:tab/>
    </w:r>
  </w:p>
  <w:p w:rsidR="00CD2F6D" w:rsidRDefault="00CD2F6D" w:rsidP="009A7E57">
    <w:pPr>
      <w:pStyle w:val="Header"/>
      <w:tabs>
        <w:tab w:val="clear" w:pos="9360"/>
        <w:tab w:val="left" w:pos="2160"/>
        <w:tab w:val="right" w:pos="9810"/>
      </w:tabs>
    </w:pPr>
    <w:r>
      <w:t>Date Expires:</w:t>
    </w:r>
    <w:r>
      <w:tab/>
    </w:r>
    <w:r w:rsidR="002E0C64">
      <w:t>Expires when rule publishes</w:t>
    </w:r>
  </w:p>
  <w:p w:rsidR="00CD2F6D" w:rsidRDefault="00CD2F6D" w:rsidP="00CD2F6D">
    <w:pPr>
      <w:pStyle w:val="Header"/>
      <w:tabs>
        <w:tab w:val="left" w:pos="2160"/>
      </w:tabs>
    </w:pPr>
    <w:r>
      <w:t>New/Supersedes:</w:t>
    </w:r>
    <w:r>
      <w:tab/>
    </w:r>
    <w:r w:rsidR="002E0C64">
      <w:t>NEW</w:t>
    </w:r>
  </w:p>
  <w:p w:rsidR="00CD2F6D" w:rsidRDefault="00CD2F6D" w:rsidP="00CD2F6D">
    <w:pPr>
      <w:pStyle w:val="Header"/>
      <w:tabs>
        <w:tab w:val="left" w:pos="2160"/>
      </w:tabs>
    </w:pPr>
    <w:r>
      <w:t>Contact:</w:t>
    </w:r>
    <w:r>
      <w:tab/>
    </w:r>
    <w:r w:rsidR="002E0C64">
      <w:t>Pete Barlow/Fish and Wildlife Admin, 703-358-2119</w:t>
    </w:r>
  </w:p>
  <w:p w:rsidR="00160C65" w:rsidRDefault="00160C65" w:rsidP="00CD2F6D">
    <w:pPr>
      <w:pStyle w:val="Header"/>
      <w:tabs>
        <w:tab w:val="left" w:pos="2160"/>
      </w:tabs>
    </w:pPr>
    <w:r>
      <w:rPr>
        <w:noProof/>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20320</wp:posOffset>
              </wp:positionV>
              <wp:extent cx="5968652" cy="37578"/>
              <wp:effectExtent l="38100" t="19050" r="51435" b="95885"/>
              <wp:wrapNone/>
              <wp:docPr id="5" name="Straight Connector 5"/>
              <wp:cNvGraphicFramePr/>
              <a:graphic xmlns:a="http://schemas.openxmlformats.org/drawingml/2006/main">
                <a:graphicData uri="http://schemas.microsoft.com/office/word/2010/wordprocessingShape">
                  <wps:wsp>
                    <wps:cNvCnPr/>
                    <wps:spPr>
                      <a:xfrm flipV="1">
                        <a:off x="0" y="0"/>
                        <a:ext cx="5968652" cy="37578"/>
                      </a:xfrm>
                      <a:prstGeom prst="line">
                        <a:avLst/>
                      </a:prstGeom>
                      <a:ln w="19050">
                        <a:solidFill>
                          <a:srgbClr val="3F1E03"/>
                        </a:solidFill>
                      </a:ln>
                    </wps:spPr>
                    <wps:style>
                      <a:lnRef idx="3">
                        <a:schemeClr val="accent6"/>
                      </a:lnRef>
                      <a:fillRef idx="0">
                        <a:schemeClr val="accent6"/>
                      </a:fillRef>
                      <a:effectRef idx="2">
                        <a:schemeClr val="accent6"/>
                      </a:effectRef>
                      <a:fontRef idx="minor">
                        <a:schemeClr val="tx1"/>
                      </a:fontRef>
                    </wps:style>
                    <wps:bodyPr/>
                  </wps:wsp>
                </a:graphicData>
              </a:graphic>
            </wp:anchor>
          </w:drawing>
        </mc:Choice>
        <mc:Fallback>
          <w:pict>
            <v:line id="Straight Connector 5"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0,1.6pt" to="469.9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" strokecolor="#3f1e03" strokeweight="1.5pt">
              <v:shadow on="t" color="black" opacity="22937f" origin=",.5" offset="0,.63889mm"/>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298"/>
    <w:rsid w:val="000007C5"/>
    <w:rsid w:val="00000B74"/>
    <w:rsid w:val="00000D67"/>
    <w:rsid w:val="000015B1"/>
    <w:rsid w:val="0000188A"/>
    <w:rsid w:val="00001BBB"/>
    <w:rsid w:val="00001F16"/>
    <w:rsid w:val="00001FEC"/>
    <w:rsid w:val="000028D7"/>
    <w:rsid w:val="00003EFE"/>
    <w:rsid w:val="000050CA"/>
    <w:rsid w:val="000072A7"/>
    <w:rsid w:val="000074F7"/>
    <w:rsid w:val="000105AE"/>
    <w:rsid w:val="00010B15"/>
    <w:rsid w:val="00012250"/>
    <w:rsid w:val="00012412"/>
    <w:rsid w:val="00013C53"/>
    <w:rsid w:val="00013F5D"/>
    <w:rsid w:val="00017285"/>
    <w:rsid w:val="0001752E"/>
    <w:rsid w:val="00020A26"/>
    <w:rsid w:val="00020C6F"/>
    <w:rsid w:val="00020FD7"/>
    <w:rsid w:val="00021632"/>
    <w:rsid w:val="00022843"/>
    <w:rsid w:val="00022E49"/>
    <w:rsid w:val="00023068"/>
    <w:rsid w:val="00024ECD"/>
    <w:rsid w:val="000258F2"/>
    <w:rsid w:val="00025E84"/>
    <w:rsid w:val="00026237"/>
    <w:rsid w:val="0002751B"/>
    <w:rsid w:val="00030435"/>
    <w:rsid w:val="0003050F"/>
    <w:rsid w:val="00030AB9"/>
    <w:rsid w:val="00030F0B"/>
    <w:rsid w:val="00031C30"/>
    <w:rsid w:val="000324AB"/>
    <w:rsid w:val="0003282A"/>
    <w:rsid w:val="00032CC2"/>
    <w:rsid w:val="00032ECB"/>
    <w:rsid w:val="00033D70"/>
    <w:rsid w:val="000352DC"/>
    <w:rsid w:val="000359A7"/>
    <w:rsid w:val="00035F6B"/>
    <w:rsid w:val="00040314"/>
    <w:rsid w:val="00040E49"/>
    <w:rsid w:val="00040F52"/>
    <w:rsid w:val="000410AA"/>
    <w:rsid w:val="00043122"/>
    <w:rsid w:val="00043678"/>
    <w:rsid w:val="00043D5A"/>
    <w:rsid w:val="00046B09"/>
    <w:rsid w:val="00047ECA"/>
    <w:rsid w:val="000536DD"/>
    <w:rsid w:val="00053E70"/>
    <w:rsid w:val="00053F6A"/>
    <w:rsid w:val="00056D36"/>
    <w:rsid w:val="000572A2"/>
    <w:rsid w:val="000576D9"/>
    <w:rsid w:val="00061569"/>
    <w:rsid w:val="0006182B"/>
    <w:rsid w:val="000618CE"/>
    <w:rsid w:val="00061989"/>
    <w:rsid w:val="000623D9"/>
    <w:rsid w:val="00062D27"/>
    <w:rsid w:val="00064C0D"/>
    <w:rsid w:val="0006545A"/>
    <w:rsid w:val="0007030A"/>
    <w:rsid w:val="000711A6"/>
    <w:rsid w:val="00071778"/>
    <w:rsid w:val="000727DD"/>
    <w:rsid w:val="00072F9F"/>
    <w:rsid w:val="00073466"/>
    <w:rsid w:val="000737B3"/>
    <w:rsid w:val="00073EAE"/>
    <w:rsid w:val="00074A87"/>
    <w:rsid w:val="00075557"/>
    <w:rsid w:val="00075FBC"/>
    <w:rsid w:val="000774E3"/>
    <w:rsid w:val="00077ED1"/>
    <w:rsid w:val="000805B1"/>
    <w:rsid w:val="000825F2"/>
    <w:rsid w:val="00082ECF"/>
    <w:rsid w:val="00083BC6"/>
    <w:rsid w:val="00083EED"/>
    <w:rsid w:val="0008476E"/>
    <w:rsid w:val="00084E15"/>
    <w:rsid w:val="00084F27"/>
    <w:rsid w:val="00086492"/>
    <w:rsid w:val="00087877"/>
    <w:rsid w:val="00087BBD"/>
    <w:rsid w:val="0009018E"/>
    <w:rsid w:val="00091C38"/>
    <w:rsid w:val="00093074"/>
    <w:rsid w:val="00093C4A"/>
    <w:rsid w:val="00095F25"/>
    <w:rsid w:val="0009646A"/>
    <w:rsid w:val="00097329"/>
    <w:rsid w:val="000A2951"/>
    <w:rsid w:val="000A3EC0"/>
    <w:rsid w:val="000A4BD0"/>
    <w:rsid w:val="000A501A"/>
    <w:rsid w:val="000A6C9A"/>
    <w:rsid w:val="000B0E47"/>
    <w:rsid w:val="000B17CC"/>
    <w:rsid w:val="000B2747"/>
    <w:rsid w:val="000B2937"/>
    <w:rsid w:val="000B520D"/>
    <w:rsid w:val="000B7358"/>
    <w:rsid w:val="000B76B1"/>
    <w:rsid w:val="000C030E"/>
    <w:rsid w:val="000C1FEA"/>
    <w:rsid w:val="000C2770"/>
    <w:rsid w:val="000C2B15"/>
    <w:rsid w:val="000C30A1"/>
    <w:rsid w:val="000C3D6A"/>
    <w:rsid w:val="000C4E9C"/>
    <w:rsid w:val="000C5EA4"/>
    <w:rsid w:val="000C6269"/>
    <w:rsid w:val="000C7647"/>
    <w:rsid w:val="000D013B"/>
    <w:rsid w:val="000D127B"/>
    <w:rsid w:val="000D29A3"/>
    <w:rsid w:val="000D2B42"/>
    <w:rsid w:val="000D2DAA"/>
    <w:rsid w:val="000D4114"/>
    <w:rsid w:val="000D61D7"/>
    <w:rsid w:val="000D793D"/>
    <w:rsid w:val="000D7B76"/>
    <w:rsid w:val="000D7E82"/>
    <w:rsid w:val="000D7FF2"/>
    <w:rsid w:val="000E128E"/>
    <w:rsid w:val="000E1642"/>
    <w:rsid w:val="000E218D"/>
    <w:rsid w:val="000E2373"/>
    <w:rsid w:val="000E31A2"/>
    <w:rsid w:val="000E557C"/>
    <w:rsid w:val="000E7B4F"/>
    <w:rsid w:val="000F04A8"/>
    <w:rsid w:val="000F0AD0"/>
    <w:rsid w:val="000F0E44"/>
    <w:rsid w:val="000F50C2"/>
    <w:rsid w:val="000F5215"/>
    <w:rsid w:val="000F5444"/>
    <w:rsid w:val="000F5E64"/>
    <w:rsid w:val="000F6A01"/>
    <w:rsid w:val="000F7072"/>
    <w:rsid w:val="0010162C"/>
    <w:rsid w:val="00103DB3"/>
    <w:rsid w:val="001041BB"/>
    <w:rsid w:val="001047AA"/>
    <w:rsid w:val="00104BEA"/>
    <w:rsid w:val="00105194"/>
    <w:rsid w:val="00105CB1"/>
    <w:rsid w:val="0010601E"/>
    <w:rsid w:val="0010611C"/>
    <w:rsid w:val="0010618A"/>
    <w:rsid w:val="0010646C"/>
    <w:rsid w:val="0010666E"/>
    <w:rsid w:val="00110AA2"/>
    <w:rsid w:val="00111812"/>
    <w:rsid w:val="001125C3"/>
    <w:rsid w:val="00112A8F"/>
    <w:rsid w:val="00113B0D"/>
    <w:rsid w:val="0011452F"/>
    <w:rsid w:val="00115586"/>
    <w:rsid w:val="00116047"/>
    <w:rsid w:val="00120B3B"/>
    <w:rsid w:val="0012252E"/>
    <w:rsid w:val="00122BA4"/>
    <w:rsid w:val="00125D06"/>
    <w:rsid w:val="00125DB2"/>
    <w:rsid w:val="0012651C"/>
    <w:rsid w:val="00132415"/>
    <w:rsid w:val="001327EC"/>
    <w:rsid w:val="00133300"/>
    <w:rsid w:val="0013462A"/>
    <w:rsid w:val="001372FA"/>
    <w:rsid w:val="00142B81"/>
    <w:rsid w:val="00142D5F"/>
    <w:rsid w:val="00144126"/>
    <w:rsid w:val="00145571"/>
    <w:rsid w:val="00151614"/>
    <w:rsid w:val="001516E0"/>
    <w:rsid w:val="00151AC4"/>
    <w:rsid w:val="001520B5"/>
    <w:rsid w:val="00153348"/>
    <w:rsid w:val="001537D5"/>
    <w:rsid w:val="00153FE2"/>
    <w:rsid w:val="0015570F"/>
    <w:rsid w:val="00155D1A"/>
    <w:rsid w:val="0015733F"/>
    <w:rsid w:val="0016034F"/>
    <w:rsid w:val="00160C65"/>
    <w:rsid w:val="00160C89"/>
    <w:rsid w:val="0016231F"/>
    <w:rsid w:val="0016363F"/>
    <w:rsid w:val="00164143"/>
    <w:rsid w:val="00165AA6"/>
    <w:rsid w:val="00165CEF"/>
    <w:rsid w:val="00165D4A"/>
    <w:rsid w:val="00166BA3"/>
    <w:rsid w:val="00166CA2"/>
    <w:rsid w:val="00170195"/>
    <w:rsid w:val="0017120D"/>
    <w:rsid w:val="00171C4F"/>
    <w:rsid w:val="0017379A"/>
    <w:rsid w:val="00174271"/>
    <w:rsid w:val="00174C50"/>
    <w:rsid w:val="00175C23"/>
    <w:rsid w:val="00175DF4"/>
    <w:rsid w:val="0017669F"/>
    <w:rsid w:val="0017679A"/>
    <w:rsid w:val="00176AFE"/>
    <w:rsid w:val="00177B00"/>
    <w:rsid w:val="00177BA7"/>
    <w:rsid w:val="00177D51"/>
    <w:rsid w:val="00177E39"/>
    <w:rsid w:val="00181EC0"/>
    <w:rsid w:val="00184807"/>
    <w:rsid w:val="001871D2"/>
    <w:rsid w:val="0019046D"/>
    <w:rsid w:val="001927D8"/>
    <w:rsid w:val="00192A5D"/>
    <w:rsid w:val="0019426D"/>
    <w:rsid w:val="001945D0"/>
    <w:rsid w:val="00194D9B"/>
    <w:rsid w:val="001950E3"/>
    <w:rsid w:val="00195679"/>
    <w:rsid w:val="0019595A"/>
    <w:rsid w:val="00195F4D"/>
    <w:rsid w:val="001964D9"/>
    <w:rsid w:val="00196720"/>
    <w:rsid w:val="001A0354"/>
    <w:rsid w:val="001A0619"/>
    <w:rsid w:val="001A17BC"/>
    <w:rsid w:val="001A1C85"/>
    <w:rsid w:val="001B0566"/>
    <w:rsid w:val="001B0F06"/>
    <w:rsid w:val="001B3979"/>
    <w:rsid w:val="001B3E53"/>
    <w:rsid w:val="001B3F6B"/>
    <w:rsid w:val="001B4381"/>
    <w:rsid w:val="001B4BF9"/>
    <w:rsid w:val="001B605F"/>
    <w:rsid w:val="001B61BB"/>
    <w:rsid w:val="001B69BF"/>
    <w:rsid w:val="001B6FB4"/>
    <w:rsid w:val="001B7308"/>
    <w:rsid w:val="001B76D9"/>
    <w:rsid w:val="001C1339"/>
    <w:rsid w:val="001C14C6"/>
    <w:rsid w:val="001C1CAD"/>
    <w:rsid w:val="001C2207"/>
    <w:rsid w:val="001C255F"/>
    <w:rsid w:val="001C269C"/>
    <w:rsid w:val="001C3253"/>
    <w:rsid w:val="001C42E9"/>
    <w:rsid w:val="001C4587"/>
    <w:rsid w:val="001C653C"/>
    <w:rsid w:val="001C7037"/>
    <w:rsid w:val="001C72BF"/>
    <w:rsid w:val="001C7F8D"/>
    <w:rsid w:val="001D1581"/>
    <w:rsid w:val="001D1607"/>
    <w:rsid w:val="001D234C"/>
    <w:rsid w:val="001D2DC1"/>
    <w:rsid w:val="001D386A"/>
    <w:rsid w:val="001D6AEB"/>
    <w:rsid w:val="001E02A7"/>
    <w:rsid w:val="001E060A"/>
    <w:rsid w:val="001E094E"/>
    <w:rsid w:val="001E2334"/>
    <w:rsid w:val="001E2898"/>
    <w:rsid w:val="001E3D37"/>
    <w:rsid w:val="001E4623"/>
    <w:rsid w:val="001E6322"/>
    <w:rsid w:val="001E63B4"/>
    <w:rsid w:val="001E7878"/>
    <w:rsid w:val="001E7A60"/>
    <w:rsid w:val="001F146D"/>
    <w:rsid w:val="001F1C75"/>
    <w:rsid w:val="001F21C7"/>
    <w:rsid w:val="001F3551"/>
    <w:rsid w:val="001F3E1D"/>
    <w:rsid w:val="001F74BA"/>
    <w:rsid w:val="002002C1"/>
    <w:rsid w:val="00200D0E"/>
    <w:rsid w:val="00200F8E"/>
    <w:rsid w:val="0020327E"/>
    <w:rsid w:val="00203EDC"/>
    <w:rsid w:val="00204242"/>
    <w:rsid w:val="00204AF8"/>
    <w:rsid w:val="0020561C"/>
    <w:rsid w:val="0020692F"/>
    <w:rsid w:val="00206EA2"/>
    <w:rsid w:val="002101F3"/>
    <w:rsid w:val="00210250"/>
    <w:rsid w:val="002104BF"/>
    <w:rsid w:val="00211CA0"/>
    <w:rsid w:val="002132D0"/>
    <w:rsid w:val="00217107"/>
    <w:rsid w:val="00217DCB"/>
    <w:rsid w:val="00220A82"/>
    <w:rsid w:val="00220F73"/>
    <w:rsid w:val="00221287"/>
    <w:rsid w:val="00221FE7"/>
    <w:rsid w:val="00222322"/>
    <w:rsid w:val="00222A9E"/>
    <w:rsid w:val="002244CA"/>
    <w:rsid w:val="00224FA9"/>
    <w:rsid w:val="00226F0E"/>
    <w:rsid w:val="00227E7D"/>
    <w:rsid w:val="00230C30"/>
    <w:rsid w:val="002314C6"/>
    <w:rsid w:val="00231C2E"/>
    <w:rsid w:val="002322EA"/>
    <w:rsid w:val="0023646B"/>
    <w:rsid w:val="00237102"/>
    <w:rsid w:val="00237919"/>
    <w:rsid w:val="00240A1F"/>
    <w:rsid w:val="00240C19"/>
    <w:rsid w:val="00241826"/>
    <w:rsid w:val="00241B5B"/>
    <w:rsid w:val="00244442"/>
    <w:rsid w:val="002444EF"/>
    <w:rsid w:val="002456BC"/>
    <w:rsid w:val="00251DB1"/>
    <w:rsid w:val="002524E9"/>
    <w:rsid w:val="00253FEF"/>
    <w:rsid w:val="002541A6"/>
    <w:rsid w:val="00254E39"/>
    <w:rsid w:val="00255905"/>
    <w:rsid w:val="00255C9C"/>
    <w:rsid w:val="00256505"/>
    <w:rsid w:val="00257EA9"/>
    <w:rsid w:val="00260B36"/>
    <w:rsid w:val="002613ED"/>
    <w:rsid w:val="00261EFF"/>
    <w:rsid w:val="0026212B"/>
    <w:rsid w:val="002645E1"/>
    <w:rsid w:val="002650BD"/>
    <w:rsid w:val="00265DA4"/>
    <w:rsid w:val="0026605D"/>
    <w:rsid w:val="00266A96"/>
    <w:rsid w:val="002674D4"/>
    <w:rsid w:val="00274E66"/>
    <w:rsid w:val="0027583D"/>
    <w:rsid w:val="00276000"/>
    <w:rsid w:val="0027601A"/>
    <w:rsid w:val="00276116"/>
    <w:rsid w:val="0027714B"/>
    <w:rsid w:val="002779FC"/>
    <w:rsid w:val="002800D1"/>
    <w:rsid w:val="002803AE"/>
    <w:rsid w:val="00281A6B"/>
    <w:rsid w:val="00282929"/>
    <w:rsid w:val="00282B97"/>
    <w:rsid w:val="0028365D"/>
    <w:rsid w:val="002838E8"/>
    <w:rsid w:val="002853B8"/>
    <w:rsid w:val="0029192F"/>
    <w:rsid w:val="002948D1"/>
    <w:rsid w:val="00294B8D"/>
    <w:rsid w:val="00294C91"/>
    <w:rsid w:val="00295469"/>
    <w:rsid w:val="00295CDB"/>
    <w:rsid w:val="00295DDC"/>
    <w:rsid w:val="002961AE"/>
    <w:rsid w:val="00296AA1"/>
    <w:rsid w:val="002971DD"/>
    <w:rsid w:val="002979D7"/>
    <w:rsid w:val="002A0FB5"/>
    <w:rsid w:val="002A1129"/>
    <w:rsid w:val="002A27B9"/>
    <w:rsid w:val="002A34B5"/>
    <w:rsid w:val="002A38E3"/>
    <w:rsid w:val="002A4604"/>
    <w:rsid w:val="002A513A"/>
    <w:rsid w:val="002A7C12"/>
    <w:rsid w:val="002B0033"/>
    <w:rsid w:val="002B099E"/>
    <w:rsid w:val="002B3E14"/>
    <w:rsid w:val="002B4FFE"/>
    <w:rsid w:val="002B5BFA"/>
    <w:rsid w:val="002B6EAF"/>
    <w:rsid w:val="002B7B47"/>
    <w:rsid w:val="002C0C58"/>
    <w:rsid w:val="002C14B3"/>
    <w:rsid w:val="002C1E08"/>
    <w:rsid w:val="002C3011"/>
    <w:rsid w:val="002C34A4"/>
    <w:rsid w:val="002C592E"/>
    <w:rsid w:val="002C5FD8"/>
    <w:rsid w:val="002C64E0"/>
    <w:rsid w:val="002C7F9C"/>
    <w:rsid w:val="002D09AF"/>
    <w:rsid w:val="002D1077"/>
    <w:rsid w:val="002D1CD5"/>
    <w:rsid w:val="002D23EB"/>
    <w:rsid w:val="002D3675"/>
    <w:rsid w:val="002D4599"/>
    <w:rsid w:val="002D5F43"/>
    <w:rsid w:val="002D6A36"/>
    <w:rsid w:val="002D7833"/>
    <w:rsid w:val="002E073E"/>
    <w:rsid w:val="002E0C64"/>
    <w:rsid w:val="002E10D6"/>
    <w:rsid w:val="002E195F"/>
    <w:rsid w:val="002E1971"/>
    <w:rsid w:val="002E3585"/>
    <w:rsid w:val="002E4770"/>
    <w:rsid w:val="002E4AEB"/>
    <w:rsid w:val="002E572C"/>
    <w:rsid w:val="002E5A29"/>
    <w:rsid w:val="002E6408"/>
    <w:rsid w:val="002E682C"/>
    <w:rsid w:val="002E7137"/>
    <w:rsid w:val="002F01CB"/>
    <w:rsid w:val="002F0CEC"/>
    <w:rsid w:val="002F0F35"/>
    <w:rsid w:val="002F2829"/>
    <w:rsid w:val="002F3BA6"/>
    <w:rsid w:val="002F45FF"/>
    <w:rsid w:val="002F5EF4"/>
    <w:rsid w:val="003014E5"/>
    <w:rsid w:val="00302F4D"/>
    <w:rsid w:val="0030329C"/>
    <w:rsid w:val="003044BA"/>
    <w:rsid w:val="0030505A"/>
    <w:rsid w:val="003063AB"/>
    <w:rsid w:val="00307086"/>
    <w:rsid w:val="00307FD7"/>
    <w:rsid w:val="00310ECA"/>
    <w:rsid w:val="003113D8"/>
    <w:rsid w:val="00312F3B"/>
    <w:rsid w:val="00313A8F"/>
    <w:rsid w:val="00313EA6"/>
    <w:rsid w:val="00313F09"/>
    <w:rsid w:val="00315B5C"/>
    <w:rsid w:val="00315E3C"/>
    <w:rsid w:val="0031745C"/>
    <w:rsid w:val="00321C7C"/>
    <w:rsid w:val="0032412D"/>
    <w:rsid w:val="00326438"/>
    <w:rsid w:val="003271E8"/>
    <w:rsid w:val="003317D9"/>
    <w:rsid w:val="003340D1"/>
    <w:rsid w:val="003349DF"/>
    <w:rsid w:val="00334F7F"/>
    <w:rsid w:val="003367B6"/>
    <w:rsid w:val="003369AF"/>
    <w:rsid w:val="00336C53"/>
    <w:rsid w:val="0034109F"/>
    <w:rsid w:val="00341A81"/>
    <w:rsid w:val="00341E8B"/>
    <w:rsid w:val="0034348B"/>
    <w:rsid w:val="00343EA5"/>
    <w:rsid w:val="003468AE"/>
    <w:rsid w:val="00346B9A"/>
    <w:rsid w:val="00347050"/>
    <w:rsid w:val="003471A6"/>
    <w:rsid w:val="00347880"/>
    <w:rsid w:val="00347D20"/>
    <w:rsid w:val="003506B5"/>
    <w:rsid w:val="00351241"/>
    <w:rsid w:val="003521D4"/>
    <w:rsid w:val="0035275F"/>
    <w:rsid w:val="00353DFE"/>
    <w:rsid w:val="0035479C"/>
    <w:rsid w:val="003549CC"/>
    <w:rsid w:val="00355153"/>
    <w:rsid w:val="00355568"/>
    <w:rsid w:val="00356358"/>
    <w:rsid w:val="00356EA4"/>
    <w:rsid w:val="003600B4"/>
    <w:rsid w:val="003606C4"/>
    <w:rsid w:val="00363099"/>
    <w:rsid w:val="0036426B"/>
    <w:rsid w:val="003655FA"/>
    <w:rsid w:val="00365E8F"/>
    <w:rsid w:val="00366106"/>
    <w:rsid w:val="00367A1C"/>
    <w:rsid w:val="00367BF3"/>
    <w:rsid w:val="00371D8C"/>
    <w:rsid w:val="00372286"/>
    <w:rsid w:val="00372C06"/>
    <w:rsid w:val="00374661"/>
    <w:rsid w:val="003750D8"/>
    <w:rsid w:val="003752F1"/>
    <w:rsid w:val="003754D2"/>
    <w:rsid w:val="003755C0"/>
    <w:rsid w:val="003755F7"/>
    <w:rsid w:val="00375891"/>
    <w:rsid w:val="00376E61"/>
    <w:rsid w:val="00380261"/>
    <w:rsid w:val="003808B7"/>
    <w:rsid w:val="00381D06"/>
    <w:rsid w:val="00384847"/>
    <w:rsid w:val="00384E48"/>
    <w:rsid w:val="0038566A"/>
    <w:rsid w:val="00385734"/>
    <w:rsid w:val="00387B12"/>
    <w:rsid w:val="00387CD3"/>
    <w:rsid w:val="00390334"/>
    <w:rsid w:val="0039181E"/>
    <w:rsid w:val="00393B12"/>
    <w:rsid w:val="003945A6"/>
    <w:rsid w:val="0039556C"/>
    <w:rsid w:val="00395D89"/>
    <w:rsid w:val="003968A7"/>
    <w:rsid w:val="00396A33"/>
    <w:rsid w:val="0039761F"/>
    <w:rsid w:val="0039779B"/>
    <w:rsid w:val="00397CE4"/>
    <w:rsid w:val="003A146F"/>
    <w:rsid w:val="003A2670"/>
    <w:rsid w:val="003A4374"/>
    <w:rsid w:val="003A4FFF"/>
    <w:rsid w:val="003A62DF"/>
    <w:rsid w:val="003A6F00"/>
    <w:rsid w:val="003A7EC5"/>
    <w:rsid w:val="003B3A28"/>
    <w:rsid w:val="003B3E16"/>
    <w:rsid w:val="003B54CA"/>
    <w:rsid w:val="003C0D38"/>
    <w:rsid w:val="003C164D"/>
    <w:rsid w:val="003C25C8"/>
    <w:rsid w:val="003C25FF"/>
    <w:rsid w:val="003C31EA"/>
    <w:rsid w:val="003C3A3F"/>
    <w:rsid w:val="003C5097"/>
    <w:rsid w:val="003C53F3"/>
    <w:rsid w:val="003C59BF"/>
    <w:rsid w:val="003C5C8B"/>
    <w:rsid w:val="003C694E"/>
    <w:rsid w:val="003D0A66"/>
    <w:rsid w:val="003D0C2C"/>
    <w:rsid w:val="003D1425"/>
    <w:rsid w:val="003D24AA"/>
    <w:rsid w:val="003D2973"/>
    <w:rsid w:val="003D31E5"/>
    <w:rsid w:val="003D4085"/>
    <w:rsid w:val="003D4CD3"/>
    <w:rsid w:val="003D4D95"/>
    <w:rsid w:val="003D593E"/>
    <w:rsid w:val="003D64DC"/>
    <w:rsid w:val="003D7DE2"/>
    <w:rsid w:val="003E143E"/>
    <w:rsid w:val="003E3187"/>
    <w:rsid w:val="003E344A"/>
    <w:rsid w:val="003E36C8"/>
    <w:rsid w:val="003E3B53"/>
    <w:rsid w:val="003E542A"/>
    <w:rsid w:val="003F0588"/>
    <w:rsid w:val="003F0853"/>
    <w:rsid w:val="003F2139"/>
    <w:rsid w:val="003F2B3F"/>
    <w:rsid w:val="003F325D"/>
    <w:rsid w:val="003F45E4"/>
    <w:rsid w:val="003F4A92"/>
    <w:rsid w:val="003F5FF0"/>
    <w:rsid w:val="003F6E98"/>
    <w:rsid w:val="003F74BC"/>
    <w:rsid w:val="0040047E"/>
    <w:rsid w:val="0040073D"/>
    <w:rsid w:val="0040127F"/>
    <w:rsid w:val="004013B2"/>
    <w:rsid w:val="00403525"/>
    <w:rsid w:val="00404089"/>
    <w:rsid w:val="00405A4A"/>
    <w:rsid w:val="00407B7B"/>
    <w:rsid w:val="00407B9B"/>
    <w:rsid w:val="004102DE"/>
    <w:rsid w:val="00410500"/>
    <w:rsid w:val="00412260"/>
    <w:rsid w:val="00412B4C"/>
    <w:rsid w:val="00412E95"/>
    <w:rsid w:val="00414B28"/>
    <w:rsid w:val="0041655C"/>
    <w:rsid w:val="00416ECA"/>
    <w:rsid w:val="00417743"/>
    <w:rsid w:val="00420582"/>
    <w:rsid w:val="0042207A"/>
    <w:rsid w:val="004227C1"/>
    <w:rsid w:val="00423291"/>
    <w:rsid w:val="0042372F"/>
    <w:rsid w:val="004249D2"/>
    <w:rsid w:val="00425618"/>
    <w:rsid w:val="00426423"/>
    <w:rsid w:val="00427DDC"/>
    <w:rsid w:val="00430830"/>
    <w:rsid w:val="0043162F"/>
    <w:rsid w:val="00431690"/>
    <w:rsid w:val="004350C9"/>
    <w:rsid w:val="00435332"/>
    <w:rsid w:val="00435D94"/>
    <w:rsid w:val="004364BF"/>
    <w:rsid w:val="00436892"/>
    <w:rsid w:val="00436B5A"/>
    <w:rsid w:val="00436B71"/>
    <w:rsid w:val="0043724B"/>
    <w:rsid w:val="00441D30"/>
    <w:rsid w:val="00441F7B"/>
    <w:rsid w:val="0044235B"/>
    <w:rsid w:val="00443966"/>
    <w:rsid w:val="004443A6"/>
    <w:rsid w:val="00445AAD"/>
    <w:rsid w:val="00446442"/>
    <w:rsid w:val="00447273"/>
    <w:rsid w:val="0045378E"/>
    <w:rsid w:val="004541B2"/>
    <w:rsid w:val="0045486C"/>
    <w:rsid w:val="0045579D"/>
    <w:rsid w:val="0045694A"/>
    <w:rsid w:val="00456D62"/>
    <w:rsid w:val="00457C52"/>
    <w:rsid w:val="004602C3"/>
    <w:rsid w:val="00460CC8"/>
    <w:rsid w:val="0046257E"/>
    <w:rsid w:val="0046263C"/>
    <w:rsid w:val="00463001"/>
    <w:rsid w:val="00463266"/>
    <w:rsid w:val="00463CF3"/>
    <w:rsid w:val="00464BB1"/>
    <w:rsid w:val="00465088"/>
    <w:rsid w:val="00465FBB"/>
    <w:rsid w:val="004671EC"/>
    <w:rsid w:val="00467743"/>
    <w:rsid w:val="0046794A"/>
    <w:rsid w:val="00467A2E"/>
    <w:rsid w:val="00470E10"/>
    <w:rsid w:val="00471247"/>
    <w:rsid w:val="0047157E"/>
    <w:rsid w:val="0047193B"/>
    <w:rsid w:val="004731DA"/>
    <w:rsid w:val="004732A9"/>
    <w:rsid w:val="004757F6"/>
    <w:rsid w:val="0047774F"/>
    <w:rsid w:val="00480368"/>
    <w:rsid w:val="00480679"/>
    <w:rsid w:val="004827C3"/>
    <w:rsid w:val="00482D0D"/>
    <w:rsid w:val="0048415A"/>
    <w:rsid w:val="0048489A"/>
    <w:rsid w:val="00486971"/>
    <w:rsid w:val="00487599"/>
    <w:rsid w:val="00487B13"/>
    <w:rsid w:val="00490259"/>
    <w:rsid w:val="00490E01"/>
    <w:rsid w:val="004916D7"/>
    <w:rsid w:val="00491ABB"/>
    <w:rsid w:val="004922B7"/>
    <w:rsid w:val="004928C8"/>
    <w:rsid w:val="00493CC3"/>
    <w:rsid w:val="00493FEA"/>
    <w:rsid w:val="0049510A"/>
    <w:rsid w:val="00496304"/>
    <w:rsid w:val="004964AB"/>
    <w:rsid w:val="00497322"/>
    <w:rsid w:val="00497D06"/>
    <w:rsid w:val="004A05D9"/>
    <w:rsid w:val="004A0AA0"/>
    <w:rsid w:val="004A40DA"/>
    <w:rsid w:val="004A47AC"/>
    <w:rsid w:val="004A55A0"/>
    <w:rsid w:val="004A55BC"/>
    <w:rsid w:val="004A5A64"/>
    <w:rsid w:val="004A5B79"/>
    <w:rsid w:val="004A76EB"/>
    <w:rsid w:val="004A7BBF"/>
    <w:rsid w:val="004B05C0"/>
    <w:rsid w:val="004B0A86"/>
    <w:rsid w:val="004B2401"/>
    <w:rsid w:val="004B2A80"/>
    <w:rsid w:val="004B4131"/>
    <w:rsid w:val="004B41D6"/>
    <w:rsid w:val="004B49FF"/>
    <w:rsid w:val="004B4D5C"/>
    <w:rsid w:val="004B62A1"/>
    <w:rsid w:val="004B7103"/>
    <w:rsid w:val="004B7D22"/>
    <w:rsid w:val="004B7DC8"/>
    <w:rsid w:val="004B7DCC"/>
    <w:rsid w:val="004C0ED7"/>
    <w:rsid w:val="004C137A"/>
    <w:rsid w:val="004C13A0"/>
    <w:rsid w:val="004C213B"/>
    <w:rsid w:val="004C2CC8"/>
    <w:rsid w:val="004C3535"/>
    <w:rsid w:val="004C38E6"/>
    <w:rsid w:val="004C38FB"/>
    <w:rsid w:val="004C56E5"/>
    <w:rsid w:val="004C7096"/>
    <w:rsid w:val="004C7690"/>
    <w:rsid w:val="004C77EA"/>
    <w:rsid w:val="004C7CB1"/>
    <w:rsid w:val="004D06DC"/>
    <w:rsid w:val="004D23C6"/>
    <w:rsid w:val="004D3043"/>
    <w:rsid w:val="004D4CB2"/>
    <w:rsid w:val="004D4CCE"/>
    <w:rsid w:val="004D546E"/>
    <w:rsid w:val="004D65F0"/>
    <w:rsid w:val="004D6638"/>
    <w:rsid w:val="004D6913"/>
    <w:rsid w:val="004D76F0"/>
    <w:rsid w:val="004D7911"/>
    <w:rsid w:val="004E1749"/>
    <w:rsid w:val="004E2A6F"/>
    <w:rsid w:val="004E3DEE"/>
    <w:rsid w:val="004E53EA"/>
    <w:rsid w:val="004E6CB1"/>
    <w:rsid w:val="004E7A76"/>
    <w:rsid w:val="004F1A2A"/>
    <w:rsid w:val="004F290F"/>
    <w:rsid w:val="004F291D"/>
    <w:rsid w:val="004F2EEB"/>
    <w:rsid w:val="004F392F"/>
    <w:rsid w:val="004F3B12"/>
    <w:rsid w:val="004F504D"/>
    <w:rsid w:val="004F5B9A"/>
    <w:rsid w:val="004F60EA"/>
    <w:rsid w:val="004F67D3"/>
    <w:rsid w:val="004F794B"/>
    <w:rsid w:val="004F7FE2"/>
    <w:rsid w:val="00500E32"/>
    <w:rsid w:val="005028D4"/>
    <w:rsid w:val="00503444"/>
    <w:rsid w:val="005035C3"/>
    <w:rsid w:val="00503937"/>
    <w:rsid w:val="0050541E"/>
    <w:rsid w:val="005061E0"/>
    <w:rsid w:val="00507298"/>
    <w:rsid w:val="00507CB5"/>
    <w:rsid w:val="00510E7E"/>
    <w:rsid w:val="00511053"/>
    <w:rsid w:val="00511C77"/>
    <w:rsid w:val="00513E8E"/>
    <w:rsid w:val="005169A2"/>
    <w:rsid w:val="0052114D"/>
    <w:rsid w:val="005212E0"/>
    <w:rsid w:val="00521663"/>
    <w:rsid w:val="00522F50"/>
    <w:rsid w:val="005240BE"/>
    <w:rsid w:val="00524347"/>
    <w:rsid w:val="005244C7"/>
    <w:rsid w:val="00526AA1"/>
    <w:rsid w:val="00526C44"/>
    <w:rsid w:val="00530CF4"/>
    <w:rsid w:val="00530DB3"/>
    <w:rsid w:val="0053287E"/>
    <w:rsid w:val="005355BB"/>
    <w:rsid w:val="00536877"/>
    <w:rsid w:val="00536E4A"/>
    <w:rsid w:val="00537407"/>
    <w:rsid w:val="00537F97"/>
    <w:rsid w:val="0054137A"/>
    <w:rsid w:val="0054463A"/>
    <w:rsid w:val="005458C0"/>
    <w:rsid w:val="00545B2D"/>
    <w:rsid w:val="0054735D"/>
    <w:rsid w:val="00551085"/>
    <w:rsid w:val="00551CCF"/>
    <w:rsid w:val="00552A26"/>
    <w:rsid w:val="00552F65"/>
    <w:rsid w:val="00554786"/>
    <w:rsid w:val="00554EF5"/>
    <w:rsid w:val="005553C5"/>
    <w:rsid w:val="00556777"/>
    <w:rsid w:val="005567C7"/>
    <w:rsid w:val="00563406"/>
    <w:rsid w:val="005645B8"/>
    <w:rsid w:val="005668C9"/>
    <w:rsid w:val="00566BB2"/>
    <w:rsid w:val="00567648"/>
    <w:rsid w:val="00567727"/>
    <w:rsid w:val="0057094B"/>
    <w:rsid w:val="00571284"/>
    <w:rsid w:val="005732A0"/>
    <w:rsid w:val="00573728"/>
    <w:rsid w:val="00573ADA"/>
    <w:rsid w:val="00573FE4"/>
    <w:rsid w:val="00574418"/>
    <w:rsid w:val="0057514A"/>
    <w:rsid w:val="00575573"/>
    <w:rsid w:val="00575FC1"/>
    <w:rsid w:val="0057738D"/>
    <w:rsid w:val="00577E21"/>
    <w:rsid w:val="005807C5"/>
    <w:rsid w:val="00580C30"/>
    <w:rsid w:val="005812C7"/>
    <w:rsid w:val="00581476"/>
    <w:rsid w:val="0058169F"/>
    <w:rsid w:val="005819DE"/>
    <w:rsid w:val="00581A28"/>
    <w:rsid w:val="005820A1"/>
    <w:rsid w:val="00582EA2"/>
    <w:rsid w:val="005870B5"/>
    <w:rsid w:val="0058743C"/>
    <w:rsid w:val="0058749B"/>
    <w:rsid w:val="0059347F"/>
    <w:rsid w:val="00594CAB"/>
    <w:rsid w:val="00597744"/>
    <w:rsid w:val="0059794F"/>
    <w:rsid w:val="005A040C"/>
    <w:rsid w:val="005A0DE5"/>
    <w:rsid w:val="005A1C06"/>
    <w:rsid w:val="005A2F2F"/>
    <w:rsid w:val="005A3864"/>
    <w:rsid w:val="005A3FCF"/>
    <w:rsid w:val="005A405A"/>
    <w:rsid w:val="005A46F6"/>
    <w:rsid w:val="005A673A"/>
    <w:rsid w:val="005A6754"/>
    <w:rsid w:val="005A70D7"/>
    <w:rsid w:val="005A767A"/>
    <w:rsid w:val="005A7FEA"/>
    <w:rsid w:val="005B0620"/>
    <w:rsid w:val="005B1E08"/>
    <w:rsid w:val="005B2372"/>
    <w:rsid w:val="005B2581"/>
    <w:rsid w:val="005B2FE5"/>
    <w:rsid w:val="005B64E6"/>
    <w:rsid w:val="005B6FF5"/>
    <w:rsid w:val="005B738F"/>
    <w:rsid w:val="005B7988"/>
    <w:rsid w:val="005C0801"/>
    <w:rsid w:val="005C0CE9"/>
    <w:rsid w:val="005C19D6"/>
    <w:rsid w:val="005C244B"/>
    <w:rsid w:val="005C2D73"/>
    <w:rsid w:val="005C2E27"/>
    <w:rsid w:val="005C5ACE"/>
    <w:rsid w:val="005C60C5"/>
    <w:rsid w:val="005C625A"/>
    <w:rsid w:val="005C704F"/>
    <w:rsid w:val="005D08DB"/>
    <w:rsid w:val="005D11A7"/>
    <w:rsid w:val="005D27ED"/>
    <w:rsid w:val="005D432E"/>
    <w:rsid w:val="005D60E2"/>
    <w:rsid w:val="005D6602"/>
    <w:rsid w:val="005D7004"/>
    <w:rsid w:val="005D712E"/>
    <w:rsid w:val="005D7F43"/>
    <w:rsid w:val="005E0CE3"/>
    <w:rsid w:val="005E2678"/>
    <w:rsid w:val="005E286D"/>
    <w:rsid w:val="005E43C8"/>
    <w:rsid w:val="005E49CB"/>
    <w:rsid w:val="005E5FA9"/>
    <w:rsid w:val="005E6BC9"/>
    <w:rsid w:val="005E74EF"/>
    <w:rsid w:val="005E779A"/>
    <w:rsid w:val="005F0938"/>
    <w:rsid w:val="005F2EA8"/>
    <w:rsid w:val="005F3A3F"/>
    <w:rsid w:val="005F43EC"/>
    <w:rsid w:val="005F6694"/>
    <w:rsid w:val="006001FD"/>
    <w:rsid w:val="00601162"/>
    <w:rsid w:val="00604604"/>
    <w:rsid w:val="00605266"/>
    <w:rsid w:val="006053F0"/>
    <w:rsid w:val="00606513"/>
    <w:rsid w:val="00606ADD"/>
    <w:rsid w:val="0060751E"/>
    <w:rsid w:val="0061081C"/>
    <w:rsid w:val="00612934"/>
    <w:rsid w:val="006129C9"/>
    <w:rsid w:val="00613106"/>
    <w:rsid w:val="00614171"/>
    <w:rsid w:val="00614F78"/>
    <w:rsid w:val="00621C9A"/>
    <w:rsid w:val="006238EB"/>
    <w:rsid w:val="00623979"/>
    <w:rsid w:val="00625B66"/>
    <w:rsid w:val="00625C87"/>
    <w:rsid w:val="00625F3D"/>
    <w:rsid w:val="00625FF1"/>
    <w:rsid w:val="00631672"/>
    <w:rsid w:val="00632E35"/>
    <w:rsid w:val="00633897"/>
    <w:rsid w:val="006338EA"/>
    <w:rsid w:val="006343F8"/>
    <w:rsid w:val="00634415"/>
    <w:rsid w:val="00634FBB"/>
    <w:rsid w:val="00635DBF"/>
    <w:rsid w:val="00636097"/>
    <w:rsid w:val="00636D3D"/>
    <w:rsid w:val="00637285"/>
    <w:rsid w:val="00637422"/>
    <w:rsid w:val="00642D39"/>
    <w:rsid w:val="00642DDB"/>
    <w:rsid w:val="00643D2A"/>
    <w:rsid w:val="00643DCE"/>
    <w:rsid w:val="00643FFD"/>
    <w:rsid w:val="006450E1"/>
    <w:rsid w:val="006471C2"/>
    <w:rsid w:val="00647B39"/>
    <w:rsid w:val="00651077"/>
    <w:rsid w:val="006517C5"/>
    <w:rsid w:val="00651EE9"/>
    <w:rsid w:val="00652467"/>
    <w:rsid w:val="00652E5B"/>
    <w:rsid w:val="006536D8"/>
    <w:rsid w:val="00653947"/>
    <w:rsid w:val="006557BB"/>
    <w:rsid w:val="0065681E"/>
    <w:rsid w:val="006569B6"/>
    <w:rsid w:val="0065752B"/>
    <w:rsid w:val="00657A16"/>
    <w:rsid w:val="00657A32"/>
    <w:rsid w:val="00657D04"/>
    <w:rsid w:val="00660087"/>
    <w:rsid w:val="00660CAA"/>
    <w:rsid w:val="006628E6"/>
    <w:rsid w:val="00662E22"/>
    <w:rsid w:val="006649CC"/>
    <w:rsid w:val="0066576E"/>
    <w:rsid w:val="00666438"/>
    <w:rsid w:val="00666624"/>
    <w:rsid w:val="00667411"/>
    <w:rsid w:val="00671E2A"/>
    <w:rsid w:val="00672EA2"/>
    <w:rsid w:val="006735D7"/>
    <w:rsid w:val="006741D0"/>
    <w:rsid w:val="00676104"/>
    <w:rsid w:val="00676257"/>
    <w:rsid w:val="006764A8"/>
    <w:rsid w:val="00676F24"/>
    <w:rsid w:val="00680D45"/>
    <w:rsid w:val="00681FCD"/>
    <w:rsid w:val="00683B79"/>
    <w:rsid w:val="00685C16"/>
    <w:rsid w:val="006872CB"/>
    <w:rsid w:val="006901B8"/>
    <w:rsid w:val="006909D4"/>
    <w:rsid w:val="0069322F"/>
    <w:rsid w:val="0069349E"/>
    <w:rsid w:val="00693DAF"/>
    <w:rsid w:val="00693E3C"/>
    <w:rsid w:val="00694C5C"/>
    <w:rsid w:val="00694D3C"/>
    <w:rsid w:val="00695054"/>
    <w:rsid w:val="00695AEC"/>
    <w:rsid w:val="006962DD"/>
    <w:rsid w:val="00696BFA"/>
    <w:rsid w:val="006A019A"/>
    <w:rsid w:val="006A0A1F"/>
    <w:rsid w:val="006A4507"/>
    <w:rsid w:val="006A6DA5"/>
    <w:rsid w:val="006B0800"/>
    <w:rsid w:val="006B16EF"/>
    <w:rsid w:val="006B224E"/>
    <w:rsid w:val="006B257A"/>
    <w:rsid w:val="006B282D"/>
    <w:rsid w:val="006B3276"/>
    <w:rsid w:val="006B4D40"/>
    <w:rsid w:val="006B5497"/>
    <w:rsid w:val="006B7137"/>
    <w:rsid w:val="006C0B91"/>
    <w:rsid w:val="006C1033"/>
    <w:rsid w:val="006C21B4"/>
    <w:rsid w:val="006C2781"/>
    <w:rsid w:val="006C4059"/>
    <w:rsid w:val="006C5C79"/>
    <w:rsid w:val="006C78E9"/>
    <w:rsid w:val="006D1F8B"/>
    <w:rsid w:val="006D2273"/>
    <w:rsid w:val="006D2FFE"/>
    <w:rsid w:val="006D5030"/>
    <w:rsid w:val="006D542A"/>
    <w:rsid w:val="006D6269"/>
    <w:rsid w:val="006E00F9"/>
    <w:rsid w:val="006E1D81"/>
    <w:rsid w:val="006E46AE"/>
    <w:rsid w:val="006E502F"/>
    <w:rsid w:val="006E5827"/>
    <w:rsid w:val="006E799C"/>
    <w:rsid w:val="006E7AF2"/>
    <w:rsid w:val="006F0E1C"/>
    <w:rsid w:val="006F0E45"/>
    <w:rsid w:val="006F0EB2"/>
    <w:rsid w:val="006F2778"/>
    <w:rsid w:val="006F2B44"/>
    <w:rsid w:val="006F2FEA"/>
    <w:rsid w:val="006F40F1"/>
    <w:rsid w:val="006F48F9"/>
    <w:rsid w:val="006F5B0C"/>
    <w:rsid w:val="006F5E2F"/>
    <w:rsid w:val="006F6AFA"/>
    <w:rsid w:val="006F6C95"/>
    <w:rsid w:val="00700CA2"/>
    <w:rsid w:val="0070186D"/>
    <w:rsid w:val="00701903"/>
    <w:rsid w:val="00702F75"/>
    <w:rsid w:val="007035C6"/>
    <w:rsid w:val="00703A16"/>
    <w:rsid w:val="0070552F"/>
    <w:rsid w:val="007058AA"/>
    <w:rsid w:val="00705CA6"/>
    <w:rsid w:val="00710808"/>
    <w:rsid w:val="00710EEF"/>
    <w:rsid w:val="00710F01"/>
    <w:rsid w:val="00711E82"/>
    <w:rsid w:val="00712496"/>
    <w:rsid w:val="0071274E"/>
    <w:rsid w:val="00713D93"/>
    <w:rsid w:val="00715AFB"/>
    <w:rsid w:val="00716FF7"/>
    <w:rsid w:val="00717564"/>
    <w:rsid w:val="007204F8"/>
    <w:rsid w:val="00722116"/>
    <w:rsid w:val="00723274"/>
    <w:rsid w:val="007234CE"/>
    <w:rsid w:val="00723C68"/>
    <w:rsid w:val="00723D94"/>
    <w:rsid w:val="00723E00"/>
    <w:rsid w:val="00724AB6"/>
    <w:rsid w:val="007254A0"/>
    <w:rsid w:val="00725657"/>
    <w:rsid w:val="00725E10"/>
    <w:rsid w:val="007263B0"/>
    <w:rsid w:val="00726453"/>
    <w:rsid w:val="007266D3"/>
    <w:rsid w:val="00727AB0"/>
    <w:rsid w:val="00730FEB"/>
    <w:rsid w:val="00731360"/>
    <w:rsid w:val="00731F04"/>
    <w:rsid w:val="007320BE"/>
    <w:rsid w:val="00732B43"/>
    <w:rsid w:val="00732FD7"/>
    <w:rsid w:val="00733CAC"/>
    <w:rsid w:val="00734B7E"/>
    <w:rsid w:val="00740AA1"/>
    <w:rsid w:val="00741535"/>
    <w:rsid w:val="00741618"/>
    <w:rsid w:val="00741F93"/>
    <w:rsid w:val="00742E06"/>
    <w:rsid w:val="00743D08"/>
    <w:rsid w:val="007448BA"/>
    <w:rsid w:val="00744E69"/>
    <w:rsid w:val="0074520F"/>
    <w:rsid w:val="00745273"/>
    <w:rsid w:val="00745564"/>
    <w:rsid w:val="00745F9D"/>
    <w:rsid w:val="0074644D"/>
    <w:rsid w:val="00751E49"/>
    <w:rsid w:val="0075296A"/>
    <w:rsid w:val="00755E8F"/>
    <w:rsid w:val="00756A38"/>
    <w:rsid w:val="00757D84"/>
    <w:rsid w:val="00760595"/>
    <w:rsid w:val="00760DDB"/>
    <w:rsid w:val="0076105F"/>
    <w:rsid w:val="007612BE"/>
    <w:rsid w:val="007618E5"/>
    <w:rsid w:val="00761C1E"/>
    <w:rsid w:val="00761EA6"/>
    <w:rsid w:val="007639CA"/>
    <w:rsid w:val="00764728"/>
    <w:rsid w:val="0076480C"/>
    <w:rsid w:val="00765EFB"/>
    <w:rsid w:val="007670CC"/>
    <w:rsid w:val="007707E0"/>
    <w:rsid w:val="00771E4C"/>
    <w:rsid w:val="0077634C"/>
    <w:rsid w:val="00776ACE"/>
    <w:rsid w:val="00780493"/>
    <w:rsid w:val="00782686"/>
    <w:rsid w:val="00783999"/>
    <w:rsid w:val="00784A7A"/>
    <w:rsid w:val="00785447"/>
    <w:rsid w:val="007854B3"/>
    <w:rsid w:val="00785A68"/>
    <w:rsid w:val="00785F3F"/>
    <w:rsid w:val="00786267"/>
    <w:rsid w:val="00786B6A"/>
    <w:rsid w:val="007879D2"/>
    <w:rsid w:val="00790BD1"/>
    <w:rsid w:val="00790D7D"/>
    <w:rsid w:val="00792234"/>
    <w:rsid w:val="00792364"/>
    <w:rsid w:val="0079308E"/>
    <w:rsid w:val="00794E74"/>
    <w:rsid w:val="007969AD"/>
    <w:rsid w:val="00796BCC"/>
    <w:rsid w:val="007973C9"/>
    <w:rsid w:val="007A07EF"/>
    <w:rsid w:val="007A1EF0"/>
    <w:rsid w:val="007A44D2"/>
    <w:rsid w:val="007A4C03"/>
    <w:rsid w:val="007A579D"/>
    <w:rsid w:val="007A580D"/>
    <w:rsid w:val="007A6ED3"/>
    <w:rsid w:val="007A7AB6"/>
    <w:rsid w:val="007B1942"/>
    <w:rsid w:val="007B19CA"/>
    <w:rsid w:val="007B1A07"/>
    <w:rsid w:val="007B211D"/>
    <w:rsid w:val="007B2E87"/>
    <w:rsid w:val="007B5A06"/>
    <w:rsid w:val="007B7A67"/>
    <w:rsid w:val="007C0145"/>
    <w:rsid w:val="007C1738"/>
    <w:rsid w:val="007C3F18"/>
    <w:rsid w:val="007C4892"/>
    <w:rsid w:val="007C4DBB"/>
    <w:rsid w:val="007C6829"/>
    <w:rsid w:val="007C7E89"/>
    <w:rsid w:val="007C7FCE"/>
    <w:rsid w:val="007D04CB"/>
    <w:rsid w:val="007D2412"/>
    <w:rsid w:val="007D6028"/>
    <w:rsid w:val="007D75CC"/>
    <w:rsid w:val="007E0736"/>
    <w:rsid w:val="007E28A8"/>
    <w:rsid w:val="007E3607"/>
    <w:rsid w:val="007E378A"/>
    <w:rsid w:val="007E4550"/>
    <w:rsid w:val="007E4899"/>
    <w:rsid w:val="007E503F"/>
    <w:rsid w:val="007E70C9"/>
    <w:rsid w:val="007E71B0"/>
    <w:rsid w:val="007F1711"/>
    <w:rsid w:val="007F1838"/>
    <w:rsid w:val="007F1D5A"/>
    <w:rsid w:val="007F20BE"/>
    <w:rsid w:val="007F2917"/>
    <w:rsid w:val="0080016A"/>
    <w:rsid w:val="008001EF"/>
    <w:rsid w:val="008003F8"/>
    <w:rsid w:val="00800795"/>
    <w:rsid w:val="00801D6D"/>
    <w:rsid w:val="0080317E"/>
    <w:rsid w:val="00803CDA"/>
    <w:rsid w:val="008044E9"/>
    <w:rsid w:val="00805413"/>
    <w:rsid w:val="00805940"/>
    <w:rsid w:val="008059B5"/>
    <w:rsid w:val="00806B52"/>
    <w:rsid w:val="00807587"/>
    <w:rsid w:val="00807700"/>
    <w:rsid w:val="00810708"/>
    <w:rsid w:val="008118D6"/>
    <w:rsid w:val="00815606"/>
    <w:rsid w:val="00815C67"/>
    <w:rsid w:val="00815D44"/>
    <w:rsid w:val="00815FEE"/>
    <w:rsid w:val="00816CD0"/>
    <w:rsid w:val="008171BC"/>
    <w:rsid w:val="00817901"/>
    <w:rsid w:val="0081790D"/>
    <w:rsid w:val="0081798D"/>
    <w:rsid w:val="00817B40"/>
    <w:rsid w:val="008209A2"/>
    <w:rsid w:val="00820A63"/>
    <w:rsid w:val="008223D3"/>
    <w:rsid w:val="00822C6F"/>
    <w:rsid w:val="008230AA"/>
    <w:rsid w:val="008253DF"/>
    <w:rsid w:val="00825B1C"/>
    <w:rsid w:val="00831ACE"/>
    <w:rsid w:val="00832069"/>
    <w:rsid w:val="00832FD9"/>
    <w:rsid w:val="008336D7"/>
    <w:rsid w:val="0083501A"/>
    <w:rsid w:val="00835456"/>
    <w:rsid w:val="00835EE7"/>
    <w:rsid w:val="0083627B"/>
    <w:rsid w:val="00837677"/>
    <w:rsid w:val="00840A8F"/>
    <w:rsid w:val="00840C94"/>
    <w:rsid w:val="00843B8C"/>
    <w:rsid w:val="00844B2E"/>
    <w:rsid w:val="0084601F"/>
    <w:rsid w:val="008472F0"/>
    <w:rsid w:val="00847653"/>
    <w:rsid w:val="00850204"/>
    <w:rsid w:val="0085027C"/>
    <w:rsid w:val="0085199B"/>
    <w:rsid w:val="0085383F"/>
    <w:rsid w:val="00853874"/>
    <w:rsid w:val="00854413"/>
    <w:rsid w:val="008557E2"/>
    <w:rsid w:val="00857543"/>
    <w:rsid w:val="00857811"/>
    <w:rsid w:val="00857BC0"/>
    <w:rsid w:val="008612BE"/>
    <w:rsid w:val="0086206A"/>
    <w:rsid w:val="008627CA"/>
    <w:rsid w:val="00863C2F"/>
    <w:rsid w:val="00863F44"/>
    <w:rsid w:val="00864403"/>
    <w:rsid w:val="0086455D"/>
    <w:rsid w:val="00864B85"/>
    <w:rsid w:val="00870E0F"/>
    <w:rsid w:val="00872D39"/>
    <w:rsid w:val="0087338D"/>
    <w:rsid w:val="00873998"/>
    <w:rsid w:val="00873F1C"/>
    <w:rsid w:val="00874262"/>
    <w:rsid w:val="00874A46"/>
    <w:rsid w:val="008756CE"/>
    <w:rsid w:val="00880E1D"/>
    <w:rsid w:val="00881441"/>
    <w:rsid w:val="008815C7"/>
    <w:rsid w:val="0088216D"/>
    <w:rsid w:val="00883B65"/>
    <w:rsid w:val="00883CAC"/>
    <w:rsid w:val="00885DE6"/>
    <w:rsid w:val="0088629D"/>
    <w:rsid w:val="00887C70"/>
    <w:rsid w:val="00887E1C"/>
    <w:rsid w:val="008910E1"/>
    <w:rsid w:val="0089119A"/>
    <w:rsid w:val="00891CA5"/>
    <w:rsid w:val="00893941"/>
    <w:rsid w:val="008962EA"/>
    <w:rsid w:val="0089749C"/>
    <w:rsid w:val="00897937"/>
    <w:rsid w:val="008A0200"/>
    <w:rsid w:val="008A049D"/>
    <w:rsid w:val="008A0FB0"/>
    <w:rsid w:val="008A19EE"/>
    <w:rsid w:val="008A2288"/>
    <w:rsid w:val="008A3764"/>
    <w:rsid w:val="008A46AF"/>
    <w:rsid w:val="008A5503"/>
    <w:rsid w:val="008A5853"/>
    <w:rsid w:val="008A5D8F"/>
    <w:rsid w:val="008A604F"/>
    <w:rsid w:val="008A6898"/>
    <w:rsid w:val="008B02E1"/>
    <w:rsid w:val="008B04B7"/>
    <w:rsid w:val="008B38FC"/>
    <w:rsid w:val="008B39F1"/>
    <w:rsid w:val="008B528C"/>
    <w:rsid w:val="008B6572"/>
    <w:rsid w:val="008B67E4"/>
    <w:rsid w:val="008B6E65"/>
    <w:rsid w:val="008B71F8"/>
    <w:rsid w:val="008B76E9"/>
    <w:rsid w:val="008B7DC2"/>
    <w:rsid w:val="008C15FE"/>
    <w:rsid w:val="008C226D"/>
    <w:rsid w:val="008C28DB"/>
    <w:rsid w:val="008C2E65"/>
    <w:rsid w:val="008C3143"/>
    <w:rsid w:val="008C3DBC"/>
    <w:rsid w:val="008C4BAE"/>
    <w:rsid w:val="008C64E3"/>
    <w:rsid w:val="008D25BA"/>
    <w:rsid w:val="008D2C11"/>
    <w:rsid w:val="008D343B"/>
    <w:rsid w:val="008D3D09"/>
    <w:rsid w:val="008D45C0"/>
    <w:rsid w:val="008D4DEA"/>
    <w:rsid w:val="008D558B"/>
    <w:rsid w:val="008D6891"/>
    <w:rsid w:val="008D7161"/>
    <w:rsid w:val="008D7446"/>
    <w:rsid w:val="008D7626"/>
    <w:rsid w:val="008D77BC"/>
    <w:rsid w:val="008D7BF5"/>
    <w:rsid w:val="008D7CD7"/>
    <w:rsid w:val="008E0859"/>
    <w:rsid w:val="008E1D4C"/>
    <w:rsid w:val="008E5FF5"/>
    <w:rsid w:val="008E7224"/>
    <w:rsid w:val="008E7828"/>
    <w:rsid w:val="008F1967"/>
    <w:rsid w:val="008F2BD7"/>
    <w:rsid w:val="008F2D5B"/>
    <w:rsid w:val="008F36E3"/>
    <w:rsid w:val="008F5DC8"/>
    <w:rsid w:val="008F69A4"/>
    <w:rsid w:val="008F7357"/>
    <w:rsid w:val="009017E2"/>
    <w:rsid w:val="009018E7"/>
    <w:rsid w:val="00902603"/>
    <w:rsid w:val="009033A9"/>
    <w:rsid w:val="009034AE"/>
    <w:rsid w:val="009038CE"/>
    <w:rsid w:val="00903CB8"/>
    <w:rsid w:val="00903DAC"/>
    <w:rsid w:val="009057EE"/>
    <w:rsid w:val="00906A63"/>
    <w:rsid w:val="00906AA1"/>
    <w:rsid w:val="00907759"/>
    <w:rsid w:val="009116E4"/>
    <w:rsid w:val="00912F8D"/>
    <w:rsid w:val="00913EF8"/>
    <w:rsid w:val="0091455D"/>
    <w:rsid w:val="00914B2C"/>
    <w:rsid w:val="00915A93"/>
    <w:rsid w:val="00916529"/>
    <w:rsid w:val="009168F2"/>
    <w:rsid w:val="00916C5D"/>
    <w:rsid w:val="009170BA"/>
    <w:rsid w:val="00920FB5"/>
    <w:rsid w:val="00923C8D"/>
    <w:rsid w:val="009242C5"/>
    <w:rsid w:val="0092450A"/>
    <w:rsid w:val="00924D27"/>
    <w:rsid w:val="009250BD"/>
    <w:rsid w:val="0092597D"/>
    <w:rsid w:val="00927683"/>
    <w:rsid w:val="00931357"/>
    <w:rsid w:val="009313DE"/>
    <w:rsid w:val="00932B20"/>
    <w:rsid w:val="0093441A"/>
    <w:rsid w:val="0093450D"/>
    <w:rsid w:val="00934B68"/>
    <w:rsid w:val="00935633"/>
    <w:rsid w:val="00935A37"/>
    <w:rsid w:val="00936E8F"/>
    <w:rsid w:val="00936E9A"/>
    <w:rsid w:val="00940262"/>
    <w:rsid w:val="00941421"/>
    <w:rsid w:val="00942A69"/>
    <w:rsid w:val="00944133"/>
    <w:rsid w:val="00944A93"/>
    <w:rsid w:val="00944BE7"/>
    <w:rsid w:val="00945CD8"/>
    <w:rsid w:val="0094760F"/>
    <w:rsid w:val="00950323"/>
    <w:rsid w:val="00950560"/>
    <w:rsid w:val="009527C6"/>
    <w:rsid w:val="00953965"/>
    <w:rsid w:val="00954BD4"/>
    <w:rsid w:val="00955593"/>
    <w:rsid w:val="00955D83"/>
    <w:rsid w:val="00956A6B"/>
    <w:rsid w:val="00956F8A"/>
    <w:rsid w:val="009603F6"/>
    <w:rsid w:val="00962AEA"/>
    <w:rsid w:val="00962EE9"/>
    <w:rsid w:val="00963A10"/>
    <w:rsid w:val="00966292"/>
    <w:rsid w:val="0096681B"/>
    <w:rsid w:val="009679D4"/>
    <w:rsid w:val="00967CA3"/>
    <w:rsid w:val="009708FA"/>
    <w:rsid w:val="00971166"/>
    <w:rsid w:val="009714EC"/>
    <w:rsid w:val="00971704"/>
    <w:rsid w:val="00972876"/>
    <w:rsid w:val="009730C9"/>
    <w:rsid w:val="00974350"/>
    <w:rsid w:val="00975770"/>
    <w:rsid w:val="00977C0A"/>
    <w:rsid w:val="00980266"/>
    <w:rsid w:val="009803A3"/>
    <w:rsid w:val="00980E5E"/>
    <w:rsid w:val="0098146A"/>
    <w:rsid w:val="0098152B"/>
    <w:rsid w:val="00981F60"/>
    <w:rsid w:val="009826DB"/>
    <w:rsid w:val="00982DAC"/>
    <w:rsid w:val="00984352"/>
    <w:rsid w:val="00986ACD"/>
    <w:rsid w:val="0099089F"/>
    <w:rsid w:val="009922AF"/>
    <w:rsid w:val="009926E7"/>
    <w:rsid w:val="0099294F"/>
    <w:rsid w:val="00993629"/>
    <w:rsid w:val="0099453F"/>
    <w:rsid w:val="00995E39"/>
    <w:rsid w:val="00996D40"/>
    <w:rsid w:val="00997170"/>
    <w:rsid w:val="00997307"/>
    <w:rsid w:val="009A0297"/>
    <w:rsid w:val="009A10A1"/>
    <w:rsid w:val="009A2F37"/>
    <w:rsid w:val="009A632E"/>
    <w:rsid w:val="009A7736"/>
    <w:rsid w:val="009A7E57"/>
    <w:rsid w:val="009B097F"/>
    <w:rsid w:val="009B269B"/>
    <w:rsid w:val="009B2C3D"/>
    <w:rsid w:val="009B427B"/>
    <w:rsid w:val="009B4816"/>
    <w:rsid w:val="009B5269"/>
    <w:rsid w:val="009C1C5B"/>
    <w:rsid w:val="009C224D"/>
    <w:rsid w:val="009C269F"/>
    <w:rsid w:val="009C2AE9"/>
    <w:rsid w:val="009C33E1"/>
    <w:rsid w:val="009C36DD"/>
    <w:rsid w:val="009C4EEA"/>
    <w:rsid w:val="009C6406"/>
    <w:rsid w:val="009C7E8A"/>
    <w:rsid w:val="009D0684"/>
    <w:rsid w:val="009D143E"/>
    <w:rsid w:val="009D1BAD"/>
    <w:rsid w:val="009D2250"/>
    <w:rsid w:val="009D292E"/>
    <w:rsid w:val="009D3ED7"/>
    <w:rsid w:val="009D5FCE"/>
    <w:rsid w:val="009D7221"/>
    <w:rsid w:val="009E0935"/>
    <w:rsid w:val="009E2385"/>
    <w:rsid w:val="009E303B"/>
    <w:rsid w:val="009E401A"/>
    <w:rsid w:val="009E4776"/>
    <w:rsid w:val="009E64F0"/>
    <w:rsid w:val="009E7C19"/>
    <w:rsid w:val="009F37FB"/>
    <w:rsid w:val="009F4AA6"/>
    <w:rsid w:val="009F5EB8"/>
    <w:rsid w:val="009F62EE"/>
    <w:rsid w:val="009F6546"/>
    <w:rsid w:val="00A000AE"/>
    <w:rsid w:val="00A025C6"/>
    <w:rsid w:val="00A0330C"/>
    <w:rsid w:val="00A0347D"/>
    <w:rsid w:val="00A04280"/>
    <w:rsid w:val="00A04F81"/>
    <w:rsid w:val="00A05FCA"/>
    <w:rsid w:val="00A0684A"/>
    <w:rsid w:val="00A071B9"/>
    <w:rsid w:val="00A11476"/>
    <w:rsid w:val="00A12A48"/>
    <w:rsid w:val="00A138D9"/>
    <w:rsid w:val="00A13D33"/>
    <w:rsid w:val="00A14163"/>
    <w:rsid w:val="00A14607"/>
    <w:rsid w:val="00A14CDE"/>
    <w:rsid w:val="00A15B28"/>
    <w:rsid w:val="00A15CF3"/>
    <w:rsid w:val="00A15EDD"/>
    <w:rsid w:val="00A177DE"/>
    <w:rsid w:val="00A201EA"/>
    <w:rsid w:val="00A20BF9"/>
    <w:rsid w:val="00A218F2"/>
    <w:rsid w:val="00A22E7E"/>
    <w:rsid w:val="00A23497"/>
    <w:rsid w:val="00A258E7"/>
    <w:rsid w:val="00A25CBD"/>
    <w:rsid w:val="00A269D7"/>
    <w:rsid w:val="00A26F56"/>
    <w:rsid w:val="00A27079"/>
    <w:rsid w:val="00A279BD"/>
    <w:rsid w:val="00A30069"/>
    <w:rsid w:val="00A327EB"/>
    <w:rsid w:val="00A35AB7"/>
    <w:rsid w:val="00A3797A"/>
    <w:rsid w:val="00A40D8F"/>
    <w:rsid w:val="00A41400"/>
    <w:rsid w:val="00A41C9D"/>
    <w:rsid w:val="00A424C9"/>
    <w:rsid w:val="00A425FA"/>
    <w:rsid w:val="00A4272D"/>
    <w:rsid w:val="00A43787"/>
    <w:rsid w:val="00A45921"/>
    <w:rsid w:val="00A45E53"/>
    <w:rsid w:val="00A515F6"/>
    <w:rsid w:val="00A52573"/>
    <w:rsid w:val="00A526CD"/>
    <w:rsid w:val="00A5297B"/>
    <w:rsid w:val="00A53E8B"/>
    <w:rsid w:val="00A5448C"/>
    <w:rsid w:val="00A55839"/>
    <w:rsid w:val="00A57B30"/>
    <w:rsid w:val="00A605AE"/>
    <w:rsid w:val="00A619F7"/>
    <w:rsid w:val="00A62D20"/>
    <w:rsid w:val="00A70E40"/>
    <w:rsid w:val="00A72EB1"/>
    <w:rsid w:val="00A73737"/>
    <w:rsid w:val="00A755A4"/>
    <w:rsid w:val="00A759E1"/>
    <w:rsid w:val="00A77343"/>
    <w:rsid w:val="00A8137B"/>
    <w:rsid w:val="00A81745"/>
    <w:rsid w:val="00A825DE"/>
    <w:rsid w:val="00A82AC6"/>
    <w:rsid w:val="00A8300D"/>
    <w:rsid w:val="00A83750"/>
    <w:rsid w:val="00A84382"/>
    <w:rsid w:val="00A84B9F"/>
    <w:rsid w:val="00A84F01"/>
    <w:rsid w:val="00A84F65"/>
    <w:rsid w:val="00A85BD9"/>
    <w:rsid w:val="00A85CDB"/>
    <w:rsid w:val="00A87E76"/>
    <w:rsid w:val="00A87FBC"/>
    <w:rsid w:val="00A9170A"/>
    <w:rsid w:val="00A92430"/>
    <w:rsid w:val="00A9276B"/>
    <w:rsid w:val="00A94A36"/>
    <w:rsid w:val="00AA013F"/>
    <w:rsid w:val="00AA1EF7"/>
    <w:rsid w:val="00AA2304"/>
    <w:rsid w:val="00AA2442"/>
    <w:rsid w:val="00AA3418"/>
    <w:rsid w:val="00AA382E"/>
    <w:rsid w:val="00AA3979"/>
    <w:rsid w:val="00AA41AE"/>
    <w:rsid w:val="00AA7E69"/>
    <w:rsid w:val="00AB02B1"/>
    <w:rsid w:val="00AB0746"/>
    <w:rsid w:val="00AB213D"/>
    <w:rsid w:val="00AB23E9"/>
    <w:rsid w:val="00AB2D2E"/>
    <w:rsid w:val="00AB3171"/>
    <w:rsid w:val="00AB5CDF"/>
    <w:rsid w:val="00AB5D21"/>
    <w:rsid w:val="00AB5D4E"/>
    <w:rsid w:val="00AB665F"/>
    <w:rsid w:val="00AC0DA7"/>
    <w:rsid w:val="00AC34BC"/>
    <w:rsid w:val="00AC394C"/>
    <w:rsid w:val="00AC3CA1"/>
    <w:rsid w:val="00AC48BE"/>
    <w:rsid w:val="00AC4CA6"/>
    <w:rsid w:val="00AC5A17"/>
    <w:rsid w:val="00AC6AFD"/>
    <w:rsid w:val="00AC6EEE"/>
    <w:rsid w:val="00AD02F5"/>
    <w:rsid w:val="00AD094B"/>
    <w:rsid w:val="00AD09DF"/>
    <w:rsid w:val="00AD1A8B"/>
    <w:rsid w:val="00AD20D2"/>
    <w:rsid w:val="00AD263F"/>
    <w:rsid w:val="00AD2A3E"/>
    <w:rsid w:val="00AD413B"/>
    <w:rsid w:val="00AD4CB0"/>
    <w:rsid w:val="00AD5B8C"/>
    <w:rsid w:val="00AD673A"/>
    <w:rsid w:val="00AD6B8A"/>
    <w:rsid w:val="00AD75FB"/>
    <w:rsid w:val="00AD7F4A"/>
    <w:rsid w:val="00AE076D"/>
    <w:rsid w:val="00AE0A48"/>
    <w:rsid w:val="00AE14A6"/>
    <w:rsid w:val="00AE24EE"/>
    <w:rsid w:val="00AE376F"/>
    <w:rsid w:val="00AE4DF9"/>
    <w:rsid w:val="00AE54F3"/>
    <w:rsid w:val="00AE5D3C"/>
    <w:rsid w:val="00AE7F82"/>
    <w:rsid w:val="00AF00C5"/>
    <w:rsid w:val="00AF05FA"/>
    <w:rsid w:val="00AF0643"/>
    <w:rsid w:val="00AF1937"/>
    <w:rsid w:val="00AF287B"/>
    <w:rsid w:val="00AF316C"/>
    <w:rsid w:val="00AF3A86"/>
    <w:rsid w:val="00AF4738"/>
    <w:rsid w:val="00AF4FF1"/>
    <w:rsid w:val="00AF5B41"/>
    <w:rsid w:val="00AF66C9"/>
    <w:rsid w:val="00AF69F6"/>
    <w:rsid w:val="00AF7950"/>
    <w:rsid w:val="00B00F07"/>
    <w:rsid w:val="00B0314E"/>
    <w:rsid w:val="00B039F8"/>
    <w:rsid w:val="00B03C61"/>
    <w:rsid w:val="00B04C46"/>
    <w:rsid w:val="00B059C4"/>
    <w:rsid w:val="00B063A3"/>
    <w:rsid w:val="00B0685C"/>
    <w:rsid w:val="00B070D3"/>
    <w:rsid w:val="00B1207A"/>
    <w:rsid w:val="00B12B03"/>
    <w:rsid w:val="00B133D5"/>
    <w:rsid w:val="00B13406"/>
    <w:rsid w:val="00B135AE"/>
    <w:rsid w:val="00B14BC2"/>
    <w:rsid w:val="00B1584F"/>
    <w:rsid w:val="00B16553"/>
    <w:rsid w:val="00B17352"/>
    <w:rsid w:val="00B1774A"/>
    <w:rsid w:val="00B21184"/>
    <w:rsid w:val="00B218D1"/>
    <w:rsid w:val="00B226B2"/>
    <w:rsid w:val="00B22981"/>
    <w:rsid w:val="00B23676"/>
    <w:rsid w:val="00B23863"/>
    <w:rsid w:val="00B23CE6"/>
    <w:rsid w:val="00B24244"/>
    <w:rsid w:val="00B247D7"/>
    <w:rsid w:val="00B275E7"/>
    <w:rsid w:val="00B304B5"/>
    <w:rsid w:val="00B307FC"/>
    <w:rsid w:val="00B30AB6"/>
    <w:rsid w:val="00B31219"/>
    <w:rsid w:val="00B318CA"/>
    <w:rsid w:val="00B32C9A"/>
    <w:rsid w:val="00B3314E"/>
    <w:rsid w:val="00B3430A"/>
    <w:rsid w:val="00B34C3D"/>
    <w:rsid w:val="00B34D8C"/>
    <w:rsid w:val="00B40A9F"/>
    <w:rsid w:val="00B4105E"/>
    <w:rsid w:val="00B41415"/>
    <w:rsid w:val="00B42852"/>
    <w:rsid w:val="00B43695"/>
    <w:rsid w:val="00B4384B"/>
    <w:rsid w:val="00B44E60"/>
    <w:rsid w:val="00B45802"/>
    <w:rsid w:val="00B45B1F"/>
    <w:rsid w:val="00B461CD"/>
    <w:rsid w:val="00B47085"/>
    <w:rsid w:val="00B47497"/>
    <w:rsid w:val="00B47B81"/>
    <w:rsid w:val="00B504D1"/>
    <w:rsid w:val="00B520C6"/>
    <w:rsid w:val="00B539BE"/>
    <w:rsid w:val="00B544C1"/>
    <w:rsid w:val="00B54A13"/>
    <w:rsid w:val="00B54BAD"/>
    <w:rsid w:val="00B553F2"/>
    <w:rsid w:val="00B56275"/>
    <w:rsid w:val="00B57551"/>
    <w:rsid w:val="00B575E9"/>
    <w:rsid w:val="00B6016D"/>
    <w:rsid w:val="00B60B4C"/>
    <w:rsid w:val="00B62097"/>
    <w:rsid w:val="00B6249A"/>
    <w:rsid w:val="00B629C8"/>
    <w:rsid w:val="00B62ECB"/>
    <w:rsid w:val="00B6326B"/>
    <w:rsid w:val="00B63789"/>
    <w:rsid w:val="00B6438E"/>
    <w:rsid w:val="00B6455C"/>
    <w:rsid w:val="00B64E67"/>
    <w:rsid w:val="00B65EBA"/>
    <w:rsid w:val="00B70844"/>
    <w:rsid w:val="00B70B72"/>
    <w:rsid w:val="00B713AF"/>
    <w:rsid w:val="00B72DEE"/>
    <w:rsid w:val="00B73915"/>
    <w:rsid w:val="00B762B0"/>
    <w:rsid w:val="00B77EBF"/>
    <w:rsid w:val="00B77FDC"/>
    <w:rsid w:val="00B80C7C"/>
    <w:rsid w:val="00B81BB2"/>
    <w:rsid w:val="00B81DA4"/>
    <w:rsid w:val="00B83F34"/>
    <w:rsid w:val="00B8471D"/>
    <w:rsid w:val="00B84B9F"/>
    <w:rsid w:val="00B863AE"/>
    <w:rsid w:val="00B86DB6"/>
    <w:rsid w:val="00B87D41"/>
    <w:rsid w:val="00B902CA"/>
    <w:rsid w:val="00B90BFB"/>
    <w:rsid w:val="00B911CD"/>
    <w:rsid w:val="00B91743"/>
    <w:rsid w:val="00B91856"/>
    <w:rsid w:val="00B91A63"/>
    <w:rsid w:val="00B92EEC"/>
    <w:rsid w:val="00B93324"/>
    <w:rsid w:val="00B9390E"/>
    <w:rsid w:val="00B944B1"/>
    <w:rsid w:val="00B94DD7"/>
    <w:rsid w:val="00B9500D"/>
    <w:rsid w:val="00B957EC"/>
    <w:rsid w:val="00B96F8D"/>
    <w:rsid w:val="00B96FAE"/>
    <w:rsid w:val="00B9742E"/>
    <w:rsid w:val="00BA0E44"/>
    <w:rsid w:val="00BA408B"/>
    <w:rsid w:val="00BA4374"/>
    <w:rsid w:val="00BA5C39"/>
    <w:rsid w:val="00BA6526"/>
    <w:rsid w:val="00BA6D5A"/>
    <w:rsid w:val="00BB0C94"/>
    <w:rsid w:val="00BB100B"/>
    <w:rsid w:val="00BB13BA"/>
    <w:rsid w:val="00BB1813"/>
    <w:rsid w:val="00BB201C"/>
    <w:rsid w:val="00BB4C19"/>
    <w:rsid w:val="00BB4E75"/>
    <w:rsid w:val="00BB55EE"/>
    <w:rsid w:val="00BB57B1"/>
    <w:rsid w:val="00BB58A8"/>
    <w:rsid w:val="00BB5A44"/>
    <w:rsid w:val="00BB5D81"/>
    <w:rsid w:val="00BB6B17"/>
    <w:rsid w:val="00BB6E2E"/>
    <w:rsid w:val="00BB7C02"/>
    <w:rsid w:val="00BC1160"/>
    <w:rsid w:val="00BC43A4"/>
    <w:rsid w:val="00BC4594"/>
    <w:rsid w:val="00BC530F"/>
    <w:rsid w:val="00BC7105"/>
    <w:rsid w:val="00BC7BD3"/>
    <w:rsid w:val="00BD04FF"/>
    <w:rsid w:val="00BD1AD4"/>
    <w:rsid w:val="00BD33F8"/>
    <w:rsid w:val="00BD5BCD"/>
    <w:rsid w:val="00BD69B6"/>
    <w:rsid w:val="00BD6AEB"/>
    <w:rsid w:val="00BE0D07"/>
    <w:rsid w:val="00BE0E69"/>
    <w:rsid w:val="00BE19D6"/>
    <w:rsid w:val="00BE387B"/>
    <w:rsid w:val="00BE3C93"/>
    <w:rsid w:val="00BE4173"/>
    <w:rsid w:val="00BE4919"/>
    <w:rsid w:val="00BE7E47"/>
    <w:rsid w:val="00BF076E"/>
    <w:rsid w:val="00BF27A6"/>
    <w:rsid w:val="00BF27F8"/>
    <w:rsid w:val="00BF2FF7"/>
    <w:rsid w:val="00BF4FDC"/>
    <w:rsid w:val="00BF50BF"/>
    <w:rsid w:val="00BF7584"/>
    <w:rsid w:val="00BF766A"/>
    <w:rsid w:val="00C00268"/>
    <w:rsid w:val="00C006B1"/>
    <w:rsid w:val="00C02EBD"/>
    <w:rsid w:val="00C03AA9"/>
    <w:rsid w:val="00C04357"/>
    <w:rsid w:val="00C04D00"/>
    <w:rsid w:val="00C05A80"/>
    <w:rsid w:val="00C063DC"/>
    <w:rsid w:val="00C12439"/>
    <w:rsid w:val="00C13A78"/>
    <w:rsid w:val="00C13AF3"/>
    <w:rsid w:val="00C13DA4"/>
    <w:rsid w:val="00C149CA"/>
    <w:rsid w:val="00C15BE7"/>
    <w:rsid w:val="00C15E89"/>
    <w:rsid w:val="00C16827"/>
    <w:rsid w:val="00C17AF9"/>
    <w:rsid w:val="00C22F00"/>
    <w:rsid w:val="00C241B4"/>
    <w:rsid w:val="00C242DB"/>
    <w:rsid w:val="00C2461E"/>
    <w:rsid w:val="00C26894"/>
    <w:rsid w:val="00C270D2"/>
    <w:rsid w:val="00C3031B"/>
    <w:rsid w:val="00C3057D"/>
    <w:rsid w:val="00C3079A"/>
    <w:rsid w:val="00C317EA"/>
    <w:rsid w:val="00C31E40"/>
    <w:rsid w:val="00C348D1"/>
    <w:rsid w:val="00C34CB9"/>
    <w:rsid w:val="00C34DB8"/>
    <w:rsid w:val="00C3698D"/>
    <w:rsid w:val="00C36D0C"/>
    <w:rsid w:val="00C36E5E"/>
    <w:rsid w:val="00C40936"/>
    <w:rsid w:val="00C419C3"/>
    <w:rsid w:val="00C426A5"/>
    <w:rsid w:val="00C43D87"/>
    <w:rsid w:val="00C44D19"/>
    <w:rsid w:val="00C45BFA"/>
    <w:rsid w:val="00C46330"/>
    <w:rsid w:val="00C467DB"/>
    <w:rsid w:val="00C46ECA"/>
    <w:rsid w:val="00C47541"/>
    <w:rsid w:val="00C511A0"/>
    <w:rsid w:val="00C51E33"/>
    <w:rsid w:val="00C52C85"/>
    <w:rsid w:val="00C533F9"/>
    <w:rsid w:val="00C55902"/>
    <w:rsid w:val="00C55E90"/>
    <w:rsid w:val="00C566F5"/>
    <w:rsid w:val="00C57505"/>
    <w:rsid w:val="00C575E1"/>
    <w:rsid w:val="00C609ED"/>
    <w:rsid w:val="00C61421"/>
    <w:rsid w:val="00C61D33"/>
    <w:rsid w:val="00C6481F"/>
    <w:rsid w:val="00C6492F"/>
    <w:rsid w:val="00C6493E"/>
    <w:rsid w:val="00C64E64"/>
    <w:rsid w:val="00C65760"/>
    <w:rsid w:val="00C65CAE"/>
    <w:rsid w:val="00C6604F"/>
    <w:rsid w:val="00C6611D"/>
    <w:rsid w:val="00C71A28"/>
    <w:rsid w:val="00C74498"/>
    <w:rsid w:val="00C76F63"/>
    <w:rsid w:val="00C773B9"/>
    <w:rsid w:val="00C77C6D"/>
    <w:rsid w:val="00C80723"/>
    <w:rsid w:val="00C80AC5"/>
    <w:rsid w:val="00C81BC9"/>
    <w:rsid w:val="00C8553F"/>
    <w:rsid w:val="00C86B34"/>
    <w:rsid w:val="00C9004E"/>
    <w:rsid w:val="00C91560"/>
    <w:rsid w:val="00C91801"/>
    <w:rsid w:val="00C9192E"/>
    <w:rsid w:val="00C9482E"/>
    <w:rsid w:val="00C9574F"/>
    <w:rsid w:val="00CA357E"/>
    <w:rsid w:val="00CA4BEF"/>
    <w:rsid w:val="00CA67F5"/>
    <w:rsid w:val="00CA7B8B"/>
    <w:rsid w:val="00CB030F"/>
    <w:rsid w:val="00CB1B3D"/>
    <w:rsid w:val="00CB2940"/>
    <w:rsid w:val="00CB2BD2"/>
    <w:rsid w:val="00CB3659"/>
    <w:rsid w:val="00CB5C7A"/>
    <w:rsid w:val="00CB69BB"/>
    <w:rsid w:val="00CB7185"/>
    <w:rsid w:val="00CB7CD8"/>
    <w:rsid w:val="00CC0766"/>
    <w:rsid w:val="00CC09FD"/>
    <w:rsid w:val="00CC134A"/>
    <w:rsid w:val="00CC2A99"/>
    <w:rsid w:val="00CC318A"/>
    <w:rsid w:val="00CC4A55"/>
    <w:rsid w:val="00CC4CB7"/>
    <w:rsid w:val="00CC54B5"/>
    <w:rsid w:val="00CC5823"/>
    <w:rsid w:val="00CC62E6"/>
    <w:rsid w:val="00CC6B9B"/>
    <w:rsid w:val="00CC6E29"/>
    <w:rsid w:val="00CC72B6"/>
    <w:rsid w:val="00CC7325"/>
    <w:rsid w:val="00CC7F3D"/>
    <w:rsid w:val="00CD06FC"/>
    <w:rsid w:val="00CD0719"/>
    <w:rsid w:val="00CD0BE3"/>
    <w:rsid w:val="00CD2AC8"/>
    <w:rsid w:val="00CD2F6D"/>
    <w:rsid w:val="00CD3EFB"/>
    <w:rsid w:val="00CD40AF"/>
    <w:rsid w:val="00CD4976"/>
    <w:rsid w:val="00CD6052"/>
    <w:rsid w:val="00CD678E"/>
    <w:rsid w:val="00CE0251"/>
    <w:rsid w:val="00CE1C00"/>
    <w:rsid w:val="00CE4B96"/>
    <w:rsid w:val="00CE5A20"/>
    <w:rsid w:val="00CE74EC"/>
    <w:rsid w:val="00CE7D8A"/>
    <w:rsid w:val="00CF0CDF"/>
    <w:rsid w:val="00CF23AF"/>
    <w:rsid w:val="00CF2CFE"/>
    <w:rsid w:val="00CF3534"/>
    <w:rsid w:val="00CF35A1"/>
    <w:rsid w:val="00CF441B"/>
    <w:rsid w:val="00CF4754"/>
    <w:rsid w:val="00CF4CAA"/>
    <w:rsid w:val="00CF5723"/>
    <w:rsid w:val="00CF61E7"/>
    <w:rsid w:val="00CF76F3"/>
    <w:rsid w:val="00D00162"/>
    <w:rsid w:val="00D016F7"/>
    <w:rsid w:val="00D017ED"/>
    <w:rsid w:val="00D02A79"/>
    <w:rsid w:val="00D02BEF"/>
    <w:rsid w:val="00D02EF0"/>
    <w:rsid w:val="00D03362"/>
    <w:rsid w:val="00D0473E"/>
    <w:rsid w:val="00D04AC6"/>
    <w:rsid w:val="00D07FEB"/>
    <w:rsid w:val="00D14199"/>
    <w:rsid w:val="00D14EF3"/>
    <w:rsid w:val="00D15036"/>
    <w:rsid w:val="00D17350"/>
    <w:rsid w:val="00D1757D"/>
    <w:rsid w:val="00D17848"/>
    <w:rsid w:val="00D207C4"/>
    <w:rsid w:val="00D225CD"/>
    <w:rsid w:val="00D2273B"/>
    <w:rsid w:val="00D22CEB"/>
    <w:rsid w:val="00D23194"/>
    <w:rsid w:val="00D23322"/>
    <w:rsid w:val="00D24080"/>
    <w:rsid w:val="00D24B86"/>
    <w:rsid w:val="00D25F54"/>
    <w:rsid w:val="00D261A3"/>
    <w:rsid w:val="00D277C7"/>
    <w:rsid w:val="00D304D6"/>
    <w:rsid w:val="00D30FDC"/>
    <w:rsid w:val="00D31153"/>
    <w:rsid w:val="00D3159C"/>
    <w:rsid w:val="00D320DC"/>
    <w:rsid w:val="00D337AA"/>
    <w:rsid w:val="00D34003"/>
    <w:rsid w:val="00D3456C"/>
    <w:rsid w:val="00D35449"/>
    <w:rsid w:val="00D357D4"/>
    <w:rsid w:val="00D37DD0"/>
    <w:rsid w:val="00D40411"/>
    <w:rsid w:val="00D40DAF"/>
    <w:rsid w:val="00D4115A"/>
    <w:rsid w:val="00D44CE1"/>
    <w:rsid w:val="00D4573E"/>
    <w:rsid w:val="00D45E02"/>
    <w:rsid w:val="00D45E29"/>
    <w:rsid w:val="00D45FB7"/>
    <w:rsid w:val="00D4748F"/>
    <w:rsid w:val="00D51729"/>
    <w:rsid w:val="00D517F9"/>
    <w:rsid w:val="00D51D6B"/>
    <w:rsid w:val="00D523E7"/>
    <w:rsid w:val="00D52D30"/>
    <w:rsid w:val="00D54B09"/>
    <w:rsid w:val="00D60BDB"/>
    <w:rsid w:val="00D61EFC"/>
    <w:rsid w:val="00D62244"/>
    <w:rsid w:val="00D63832"/>
    <w:rsid w:val="00D66B5D"/>
    <w:rsid w:val="00D67695"/>
    <w:rsid w:val="00D70404"/>
    <w:rsid w:val="00D7098D"/>
    <w:rsid w:val="00D718E7"/>
    <w:rsid w:val="00D71D90"/>
    <w:rsid w:val="00D72D21"/>
    <w:rsid w:val="00D72D81"/>
    <w:rsid w:val="00D749EF"/>
    <w:rsid w:val="00D7564E"/>
    <w:rsid w:val="00D760A5"/>
    <w:rsid w:val="00D7757B"/>
    <w:rsid w:val="00D7785C"/>
    <w:rsid w:val="00D801B9"/>
    <w:rsid w:val="00D8053E"/>
    <w:rsid w:val="00D81BE8"/>
    <w:rsid w:val="00D830E5"/>
    <w:rsid w:val="00D84114"/>
    <w:rsid w:val="00D8548D"/>
    <w:rsid w:val="00D858D0"/>
    <w:rsid w:val="00D85CC9"/>
    <w:rsid w:val="00D90424"/>
    <w:rsid w:val="00D90578"/>
    <w:rsid w:val="00D915F6"/>
    <w:rsid w:val="00D917E4"/>
    <w:rsid w:val="00D931ED"/>
    <w:rsid w:val="00D937F9"/>
    <w:rsid w:val="00D939B9"/>
    <w:rsid w:val="00D93FFD"/>
    <w:rsid w:val="00D96161"/>
    <w:rsid w:val="00D96778"/>
    <w:rsid w:val="00DA137A"/>
    <w:rsid w:val="00DA1A87"/>
    <w:rsid w:val="00DA2E20"/>
    <w:rsid w:val="00DA4F90"/>
    <w:rsid w:val="00DA624D"/>
    <w:rsid w:val="00DA637C"/>
    <w:rsid w:val="00DA6677"/>
    <w:rsid w:val="00DA711D"/>
    <w:rsid w:val="00DA7460"/>
    <w:rsid w:val="00DA7B36"/>
    <w:rsid w:val="00DA7E0E"/>
    <w:rsid w:val="00DB2E1D"/>
    <w:rsid w:val="00DB39EB"/>
    <w:rsid w:val="00DB3FA8"/>
    <w:rsid w:val="00DB5317"/>
    <w:rsid w:val="00DB557A"/>
    <w:rsid w:val="00DB578C"/>
    <w:rsid w:val="00DB5F20"/>
    <w:rsid w:val="00DB6233"/>
    <w:rsid w:val="00DB666C"/>
    <w:rsid w:val="00DB6DD0"/>
    <w:rsid w:val="00DC0FD6"/>
    <w:rsid w:val="00DC1671"/>
    <w:rsid w:val="00DC2AC4"/>
    <w:rsid w:val="00DC44EC"/>
    <w:rsid w:val="00DC56AE"/>
    <w:rsid w:val="00DC5C6A"/>
    <w:rsid w:val="00DC6944"/>
    <w:rsid w:val="00DC6A8B"/>
    <w:rsid w:val="00DC7136"/>
    <w:rsid w:val="00DC78DD"/>
    <w:rsid w:val="00DD024A"/>
    <w:rsid w:val="00DD1BB7"/>
    <w:rsid w:val="00DD3AC2"/>
    <w:rsid w:val="00DD4555"/>
    <w:rsid w:val="00DD71D6"/>
    <w:rsid w:val="00DD789D"/>
    <w:rsid w:val="00DE0624"/>
    <w:rsid w:val="00DE1197"/>
    <w:rsid w:val="00DE2620"/>
    <w:rsid w:val="00DE26EB"/>
    <w:rsid w:val="00DE4F63"/>
    <w:rsid w:val="00DE5028"/>
    <w:rsid w:val="00DE6E3F"/>
    <w:rsid w:val="00DE793E"/>
    <w:rsid w:val="00DF0327"/>
    <w:rsid w:val="00DF037A"/>
    <w:rsid w:val="00DF0559"/>
    <w:rsid w:val="00DF15ED"/>
    <w:rsid w:val="00DF162F"/>
    <w:rsid w:val="00DF238D"/>
    <w:rsid w:val="00DF2674"/>
    <w:rsid w:val="00DF2FD2"/>
    <w:rsid w:val="00DF54BD"/>
    <w:rsid w:val="00DF5C6D"/>
    <w:rsid w:val="00DF6D47"/>
    <w:rsid w:val="00DF794D"/>
    <w:rsid w:val="00DF7C01"/>
    <w:rsid w:val="00E00955"/>
    <w:rsid w:val="00E00BE2"/>
    <w:rsid w:val="00E01846"/>
    <w:rsid w:val="00E035D2"/>
    <w:rsid w:val="00E04554"/>
    <w:rsid w:val="00E046D1"/>
    <w:rsid w:val="00E04B94"/>
    <w:rsid w:val="00E05CC9"/>
    <w:rsid w:val="00E05D31"/>
    <w:rsid w:val="00E079E5"/>
    <w:rsid w:val="00E10B14"/>
    <w:rsid w:val="00E11092"/>
    <w:rsid w:val="00E12A0C"/>
    <w:rsid w:val="00E142AF"/>
    <w:rsid w:val="00E142BD"/>
    <w:rsid w:val="00E15320"/>
    <w:rsid w:val="00E15917"/>
    <w:rsid w:val="00E16ACB"/>
    <w:rsid w:val="00E17C6E"/>
    <w:rsid w:val="00E20221"/>
    <w:rsid w:val="00E20C03"/>
    <w:rsid w:val="00E21BEA"/>
    <w:rsid w:val="00E22DE8"/>
    <w:rsid w:val="00E24255"/>
    <w:rsid w:val="00E24B53"/>
    <w:rsid w:val="00E250D4"/>
    <w:rsid w:val="00E25C15"/>
    <w:rsid w:val="00E26375"/>
    <w:rsid w:val="00E264CE"/>
    <w:rsid w:val="00E26694"/>
    <w:rsid w:val="00E30CED"/>
    <w:rsid w:val="00E3211F"/>
    <w:rsid w:val="00E323E3"/>
    <w:rsid w:val="00E32A0E"/>
    <w:rsid w:val="00E336DF"/>
    <w:rsid w:val="00E33BC2"/>
    <w:rsid w:val="00E3560C"/>
    <w:rsid w:val="00E356BF"/>
    <w:rsid w:val="00E36BA6"/>
    <w:rsid w:val="00E36D57"/>
    <w:rsid w:val="00E376C8"/>
    <w:rsid w:val="00E40736"/>
    <w:rsid w:val="00E4110B"/>
    <w:rsid w:val="00E415CE"/>
    <w:rsid w:val="00E416E9"/>
    <w:rsid w:val="00E41B4A"/>
    <w:rsid w:val="00E42B44"/>
    <w:rsid w:val="00E44C15"/>
    <w:rsid w:val="00E4504F"/>
    <w:rsid w:val="00E5016D"/>
    <w:rsid w:val="00E502D0"/>
    <w:rsid w:val="00E5094D"/>
    <w:rsid w:val="00E51693"/>
    <w:rsid w:val="00E53816"/>
    <w:rsid w:val="00E54F29"/>
    <w:rsid w:val="00E61C20"/>
    <w:rsid w:val="00E629FD"/>
    <w:rsid w:val="00E63FA3"/>
    <w:rsid w:val="00E64C0D"/>
    <w:rsid w:val="00E65DA4"/>
    <w:rsid w:val="00E66F44"/>
    <w:rsid w:val="00E67B90"/>
    <w:rsid w:val="00E71C3B"/>
    <w:rsid w:val="00E71D39"/>
    <w:rsid w:val="00E726B9"/>
    <w:rsid w:val="00E72708"/>
    <w:rsid w:val="00E727DD"/>
    <w:rsid w:val="00E73B7F"/>
    <w:rsid w:val="00E73C50"/>
    <w:rsid w:val="00E746EF"/>
    <w:rsid w:val="00E74731"/>
    <w:rsid w:val="00E74F8C"/>
    <w:rsid w:val="00E763D4"/>
    <w:rsid w:val="00E764FB"/>
    <w:rsid w:val="00E768E2"/>
    <w:rsid w:val="00E809B6"/>
    <w:rsid w:val="00E80A07"/>
    <w:rsid w:val="00E8208A"/>
    <w:rsid w:val="00E82803"/>
    <w:rsid w:val="00E8396E"/>
    <w:rsid w:val="00E83F32"/>
    <w:rsid w:val="00E84453"/>
    <w:rsid w:val="00E85489"/>
    <w:rsid w:val="00E85898"/>
    <w:rsid w:val="00E85F28"/>
    <w:rsid w:val="00E8675F"/>
    <w:rsid w:val="00E8706E"/>
    <w:rsid w:val="00E87CE6"/>
    <w:rsid w:val="00E87EB0"/>
    <w:rsid w:val="00E9061B"/>
    <w:rsid w:val="00E93B50"/>
    <w:rsid w:val="00E95DF0"/>
    <w:rsid w:val="00EA034E"/>
    <w:rsid w:val="00EA2D77"/>
    <w:rsid w:val="00EA392A"/>
    <w:rsid w:val="00EA3B1B"/>
    <w:rsid w:val="00EA45CF"/>
    <w:rsid w:val="00EA6EA4"/>
    <w:rsid w:val="00EA7664"/>
    <w:rsid w:val="00EB000C"/>
    <w:rsid w:val="00EB0564"/>
    <w:rsid w:val="00EB096F"/>
    <w:rsid w:val="00EB0D82"/>
    <w:rsid w:val="00EB1F42"/>
    <w:rsid w:val="00EB297E"/>
    <w:rsid w:val="00EB3A3A"/>
    <w:rsid w:val="00EB40E9"/>
    <w:rsid w:val="00EB43AA"/>
    <w:rsid w:val="00EB4C3A"/>
    <w:rsid w:val="00EB577C"/>
    <w:rsid w:val="00EB5DB6"/>
    <w:rsid w:val="00EB5E36"/>
    <w:rsid w:val="00EB6191"/>
    <w:rsid w:val="00EB67A5"/>
    <w:rsid w:val="00EC0C85"/>
    <w:rsid w:val="00EC1282"/>
    <w:rsid w:val="00EC13A3"/>
    <w:rsid w:val="00EC27AC"/>
    <w:rsid w:val="00EC2B52"/>
    <w:rsid w:val="00EC2B5B"/>
    <w:rsid w:val="00EC2CDE"/>
    <w:rsid w:val="00EC371E"/>
    <w:rsid w:val="00EC3E78"/>
    <w:rsid w:val="00EC446B"/>
    <w:rsid w:val="00ED01A5"/>
    <w:rsid w:val="00ED01D4"/>
    <w:rsid w:val="00ED182E"/>
    <w:rsid w:val="00ED1E4D"/>
    <w:rsid w:val="00ED1FCB"/>
    <w:rsid w:val="00ED472C"/>
    <w:rsid w:val="00ED543A"/>
    <w:rsid w:val="00ED65B8"/>
    <w:rsid w:val="00ED7ABF"/>
    <w:rsid w:val="00ED7E05"/>
    <w:rsid w:val="00ED7EFD"/>
    <w:rsid w:val="00EE01D7"/>
    <w:rsid w:val="00EE179E"/>
    <w:rsid w:val="00EE1D31"/>
    <w:rsid w:val="00EE2EC9"/>
    <w:rsid w:val="00EE305F"/>
    <w:rsid w:val="00EE3156"/>
    <w:rsid w:val="00EE33AD"/>
    <w:rsid w:val="00EE35C2"/>
    <w:rsid w:val="00EE4ABC"/>
    <w:rsid w:val="00EE705E"/>
    <w:rsid w:val="00EF106C"/>
    <w:rsid w:val="00EF1ADB"/>
    <w:rsid w:val="00EF345D"/>
    <w:rsid w:val="00EF3710"/>
    <w:rsid w:val="00EF4EA4"/>
    <w:rsid w:val="00EF5239"/>
    <w:rsid w:val="00EF5E6B"/>
    <w:rsid w:val="00EF607A"/>
    <w:rsid w:val="00EF63D1"/>
    <w:rsid w:val="00EF6C4C"/>
    <w:rsid w:val="00F00B9F"/>
    <w:rsid w:val="00F049BC"/>
    <w:rsid w:val="00F060F2"/>
    <w:rsid w:val="00F11615"/>
    <w:rsid w:val="00F131FC"/>
    <w:rsid w:val="00F13C02"/>
    <w:rsid w:val="00F156FE"/>
    <w:rsid w:val="00F157CC"/>
    <w:rsid w:val="00F1586D"/>
    <w:rsid w:val="00F16CA9"/>
    <w:rsid w:val="00F1741D"/>
    <w:rsid w:val="00F17E6B"/>
    <w:rsid w:val="00F21AAF"/>
    <w:rsid w:val="00F21D84"/>
    <w:rsid w:val="00F2367B"/>
    <w:rsid w:val="00F2380B"/>
    <w:rsid w:val="00F2459D"/>
    <w:rsid w:val="00F24DAD"/>
    <w:rsid w:val="00F25095"/>
    <w:rsid w:val="00F2724F"/>
    <w:rsid w:val="00F31091"/>
    <w:rsid w:val="00F31308"/>
    <w:rsid w:val="00F31AA5"/>
    <w:rsid w:val="00F31B31"/>
    <w:rsid w:val="00F32309"/>
    <w:rsid w:val="00F32CBD"/>
    <w:rsid w:val="00F33950"/>
    <w:rsid w:val="00F33D82"/>
    <w:rsid w:val="00F41152"/>
    <w:rsid w:val="00F41ADF"/>
    <w:rsid w:val="00F420B6"/>
    <w:rsid w:val="00F429D3"/>
    <w:rsid w:val="00F431B8"/>
    <w:rsid w:val="00F43274"/>
    <w:rsid w:val="00F4348D"/>
    <w:rsid w:val="00F4413C"/>
    <w:rsid w:val="00F44FD0"/>
    <w:rsid w:val="00F47664"/>
    <w:rsid w:val="00F51037"/>
    <w:rsid w:val="00F51124"/>
    <w:rsid w:val="00F52001"/>
    <w:rsid w:val="00F52D56"/>
    <w:rsid w:val="00F541A5"/>
    <w:rsid w:val="00F5428B"/>
    <w:rsid w:val="00F542FF"/>
    <w:rsid w:val="00F550EF"/>
    <w:rsid w:val="00F55370"/>
    <w:rsid w:val="00F55FC6"/>
    <w:rsid w:val="00F572F7"/>
    <w:rsid w:val="00F61A3B"/>
    <w:rsid w:val="00F644EC"/>
    <w:rsid w:val="00F645DC"/>
    <w:rsid w:val="00F65B8C"/>
    <w:rsid w:val="00F6613E"/>
    <w:rsid w:val="00F66937"/>
    <w:rsid w:val="00F67A59"/>
    <w:rsid w:val="00F67FF0"/>
    <w:rsid w:val="00F704B8"/>
    <w:rsid w:val="00F705EF"/>
    <w:rsid w:val="00F718C7"/>
    <w:rsid w:val="00F72BD6"/>
    <w:rsid w:val="00F75852"/>
    <w:rsid w:val="00F75D56"/>
    <w:rsid w:val="00F769C8"/>
    <w:rsid w:val="00F7776C"/>
    <w:rsid w:val="00F80DA0"/>
    <w:rsid w:val="00F81668"/>
    <w:rsid w:val="00F82A48"/>
    <w:rsid w:val="00F85A29"/>
    <w:rsid w:val="00F85E4A"/>
    <w:rsid w:val="00F85EB9"/>
    <w:rsid w:val="00F86268"/>
    <w:rsid w:val="00F902D5"/>
    <w:rsid w:val="00F904A8"/>
    <w:rsid w:val="00F90D55"/>
    <w:rsid w:val="00F91983"/>
    <w:rsid w:val="00F91C24"/>
    <w:rsid w:val="00F91CE8"/>
    <w:rsid w:val="00F9232B"/>
    <w:rsid w:val="00F9310A"/>
    <w:rsid w:val="00F9348C"/>
    <w:rsid w:val="00F937F9"/>
    <w:rsid w:val="00F93812"/>
    <w:rsid w:val="00F93ABB"/>
    <w:rsid w:val="00F94183"/>
    <w:rsid w:val="00F962D6"/>
    <w:rsid w:val="00FA0BFD"/>
    <w:rsid w:val="00FA14F1"/>
    <w:rsid w:val="00FA269F"/>
    <w:rsid w:val="00FA2BE3"/>
    <w:rsid w:val="00FA53C4"/>
    <w:rsid w:val="00FA74BA"/>
    <w:rsid w:val="00FB03B3"/>
    <w:rsid w:val="00FB0B6B"/>
    <w:rsid w:val="00FB2516"/>
    <w:rsid w:val="00FB2808"/>
    <w:rsid w:val="00FB3329"/>
    <w:rsid w:val="00FB3379"/>
    <w:rsid w:val="00FB484E"/>
    <w:rsid w:val="00FB4EB8"/>
    <w:rsid w:val="00FB521D"/>
    <w:rsid w:val="00FB546C"/>
    <w:rsid w:val="00FB75BC"/>
    <w:rsid w:val="00FB7D1D"/>
    <w:rsid w:val="00FB7E25"/>
    <w:rsid w:val="00FC0FA7"/>
    <w:rsid w:val="00FC118E"/>
    <w:rsid w:val="00FC19DF"/>
    <w:rsid w:val="00FC1E69"/>
    <w:rsid w:val="00FC419D"/>
    <w:rsid w:val="00FC4BBE"/>
    <w:rsid w:val="00FC6069"/>
    <w:rsid w:val="00FC6875"/>
    <w:rsid w:val="00FD0279"/>
    <w:rsid w:val="00FD0568"/>
    <w:rsid w:val="00FD0B34"/>
    <w:rsid w:val="00FD2BE2"/>
    <w:rsid w:val="00FD2D92"/>
    <w:rsid w:val="00FD3098"/>
    <w:rsid w:val="00FD31A4"/>
    <w:rsid w:val="00FD3912"/>
    <w:rsid w:val="00FD52FA"/>
    <w:rsid w:val="00FD5430"/>
    <w:rsid w:val="00FE012E"/>
    <w:rsid w:val="00FE0FFF"/>
    <w:rsid w:val="00FE1412"/>
    <w:rsid w:val="00FE422E"/>
    <w:rsid w:val="00FE4E28"/>
    <w:rsid w:val="00FE54C7"/>
    <w:rsid w:val="00FE5707"/>
    <w:rsid w:val="00FE7540"/>
    <w:rsid w:val="00FF00DC"/>
    <w:rsid w:val="00FF0D98"/>
    <w:rsid w:val="00FF1623"/>
    <w:rsid w:val="00FF292B"/>
    <w:rsid w:val="00FF2E1C"/>
    <w:rsid w:val="00FF3079"/>
    <w:rsid w:val="00FF31EA"/>
    <w:rsid w:val="00FF52F7"/>
    <w:rsid w:val="00FF65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2F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2F6D"/>
  </w:style>
  <w:style w:type="paragraph" w:styleId="Footer">
    <w:name w:val="footer"/>
    <w:basedOn w:val="Normal"/>
    <w:link w:val="FooterChar"/>
    <w:uiPriority w:val="99"/>
    <w:unhideWhenUsed/>
    <w:rsid w:val="00CD2F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2F6D"/>
  </w:style>
  <w:style w:type="paragraph" w:styleId="BalloonText">
    <w:name w:val="Balloon Text"/>
    <w:basedOn w:val="Normal"/>
    <w:link w:val="BalloonTextChar"/>
    <w:uiPriority w:val="99"/>
    <w:semiHidden/>
    <w:unhideWhenUsed/>
    <w:rsid w:val="00CD2F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2F6D"/>
    <w:rPr>
      <w:rFonts w:ascii="Tahoma" w:hAnsi="Tahoma" w:cs="Tahoma"/>
      <w:sz w:val="16"/>
      <w:szCs w:val="16"/>
    </w:rPr>
  </w:style>
  <w:style w:type="character" w:styleId="Hyperlink">
    <w:name w:val="Hyperlink"/>
    <w:basedOn w:val="DefaultParagraphFont"/>
    <w:uiPriority w:val="99"/>
    <w:unhideWhenUsed/>
    <w:rsid w:val="009D068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2F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2F6D"/>
  </w:style>
  <w:style w:type="paragraph" w:styleId="Footer">
    <w:name w:val="footer"/>
    <w:basedOn w:val="Normal"/>
    <w:link w:val="FooterChar"/>
    <w:uiPriority w:val="99"/>
    <w:unhideWhenUsed/>
    <w:rsid w:val="00CD2F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2F6D"/>
  </w:style>
  <w:style w:type="paragraph" w:styleId="BalloonText">
    <w:name w:val="Balloon Text"/>
    <w:basedOn w:val="Normal"/>
    <w:link w:val="BalloonTextChar"/>
    <w:uiPriority w:val="99"/>
    <w:semiHidden/>
    <w:unhideWhenUsed/>
    <w:rsid w:val="00CD2F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2F6D"/>
    <w:rPr>
      <w:rFonts w:ascii="Tahoma" w:hAnsi="Tahoma" w:cs="Tahoma"/>
      <w:sz w:val="16"/>
      <w:szCs w:val="16"/>
    </w:rPr>
  </w:style>
  <w:style w:type="character" w:styleId="Hyperlink">
    <w:name w:val="Hyperlink"/>
    <w:basedOn w:val="DefaultParagraphFont"/>
    <w:uiPriority w:val="99"/>
    <w:unhideWhenUsed/>
    <w:rsid w:val="009D068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va.gov/file_source/TVA/Site%20Content/About%20TVA/TVA_Act.pd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awiki.fws.gov/display/WRR/Miscellaneous+Resource+Document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fr.gov/cgi-bin/text-idx?SID=a28d071ab563419c88822c120afcc7a1&amp;mc=true&amp;tpl=/ecfrbrowse/Title02/2cfrv1_02.tpl" TargetMode="External"/><Relationship Id="rId4" Type="http://schemas.openxmlformats.org/officeDocument/2006/relationships/settings" Target="settings.xml"/><Relationship Id="rId9" Type="http://schemas.openxmlformats.org/officeDocument/2006/relationships/hyperlink" Target="file:///C:\Users\pbarlow\Downloads\North%20American%20Wetlands%20Conservation%20Act%20-%20Use%20of%20Bonneville%20Power%20Administration%20Funds%20as%20Non%20-%20Federal%20Match%20(2).pdf"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FFFEAB05B2543A59140A533286213F7"/>
        <w:category>
          <w:name w:val="General"/>
          <w:gallery w:val="placeholder"/>
        </w:category>
        <w:types>
          <w:type w:val="bbPlcHdr"/>
        </w:types>
        <w:behaviors>
          <w:behavior w:val="content"/>
        </w:behaviors>
        <w:guid w:val="{96565D1A-F5C0-426C-9A32-549A44B6F632}"/>
      </w:docPartPr>
      <w:docPartBody>
        <w:p w:rsidR="00EF08A2" w:rsidRDefault="00A623FF" w:rsidP="00A623FF">
          <w:pPr>
            <w:pStyle w:val="9FFFEAB05B2543A59140A533286213F7"/>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3FF"/>
    <w:rsid w:val="001E6B54"/>
    <w:rsid w:val="003D5427"/>
    <w:rsid w:val="00A4787B"/>
    <w:rsid w:val="00A5432E"/>
    <w:rsid w:val="00A623FF"/>
    <w:rsid w:val="00CF7639"/>
    <w:rsid w:val="00EF08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FFEAB05B2543A59140A533286213F7">
    <w:name w:val="9FFFEAB05B2543A59140A533286213F7"/>
    <w:rsid w:val="00A623F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FFEAB05B2543A59140A533286213F7">
    <w:name w:val="9FFFEAB05B2543A59140A533286213F7"/>
    <w:rsid w:val="00A623F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F5278-E957-4A0A-AE4D-413E95992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1950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Tennessee Valley Authority (TVA) Funds as Match</vt:lpstr>
    </vt:vector>
  </TitlesOfParts>
  <Company>U.S. Fish &amp; Wildlife Service</Company>
  <LinksUpToDate>false</LinksUpToDate>
  <CharactersWithSpaces>2288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Tennessee Valley Authority (TVA) Funds as Match</dc:title>
  <dc:creator>Van Alstyne, Lisa</dc:creator>
  <cp:lastModifiedBy>Ryan Anthony Oster</cp:lastModifiedBy>
  <cp:revision>2</cp:revision>
  <dcterms:created xsi:type="dcterms:W3CDTF">2016-07-13T15:22:00Z</dcterms:created>
  <dcterms:modified xsi:type="dcterms:W3CDTF">2016-07-13T15:22:00Z</dcterms:modified>
</cp:coreProperties>
</file>